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464D" w14:textId="77777777" w:rsidR="0059565E" w:rsidRPr="00A94862" w:rsidRDefault="0059565E" w:rsidP="0059565E">
      <w:pPr>
        <w:ind w:left="4667" w:firstLine="720"/>
        <w:rPr>
          <w:sz w:val="24"/>
          <w:szCs w:val="24"/>
          <w:lang w:val="lt-LT"/>
        </w:rPr>
      </w:pPr>
      <w:r w:rsidRPr="00A94862">
        <w:rPr>
          <w:sz w:val="24"/>
          <w:szCs w:val="24"/>
          <w:lang w:val="lt-LT"/>
        </w:rPr>
        <w:t>PRITARTA</w:t>
      </w:r>
    </w:p>
    <w:p w14:paraId="4A30EA2A" w14:textId="77777777" w:rsidR="0059565E" w:rsidRPr="00A94862" w:rsidRDefault="0059565E" w:rsidP="0059565E">
      <w:pPr>
        <w:ind w:left="5387"/>
        <w:rPr>
          <w:sz w:val="24"/>
          <w:szCs w:val="24"/>
          <w:lang w:val="lt-LT"/>
        </w:rPr>
      </w:pPr>
      <w:r w:rsidRPr="00A94862">
        <w:rPr>
          <w:sz w:val="24"/>
          <w:szCs w:val="24"/>
          <w:lang w:val="lt-LT"/>
        </w:rPr>
        <w:t>Rokiškio rajono savivaldybės tarybos</w:t>
      </w:r>
    </w:p>
    <w:p w14:paraId="51942034" w14:textId="77777777" w:rsidR="0059565E" w:rsidRPr="00A94862" w:rsidRDefault="0059565E" w:rsidP="0059565E">
      <w:pPr>
        <w:ind w:left="5387"/>
        <w:rPr>
          <w:sz w:val="24"/>
          <w:szCs w:val="24"/>
          <w:lang w:val="lt-LT"/>
        </w:rPr>
      </w:pPr>
      <w:r w:rsidRPr="00A94862">
        <w:rPr>
          <w:sz w:val="24"/>
          <w:szCs w:val="24"/>
          <w:lang w:val="lt-LT"/>
        </w:rPr>
        <w:t>2023 m. lapkričio 30 d. sprendimu Nr. TS-</w:t>
      </w:r>
    </w:p>
    <w:p w14:paraId="3AA447A7" w14:textId="77777777" w:rsidR="0059565E" w:rsidRPr="00A94862" w:rsidRDefault="0059565E" w:rsidP="0059565E">
      <w:pPr>
        <w:spacing w:line="360" w:lineRule="auto"/>
        <w:ind w:left="-360"/>
        <w:jc w:val="center"/>
        <w:outlineLvl w:val="0"/>
        <w:rPr>
          <w:b/>
          <w:sz w:val="22"/>
          <w:szCs w:val="22"/>
          <w:lang w:val="lt-LT"/>
        </w:rPr>
      </w:pPr>
    </w:p>
    <w:p w14:paraId="4B5DA690" w14:textId="77777777" w:rsidR="0059565E" w:rsidRPr="00A94862" w:rsidRDefault="0059565E" w:rsidP="0059565E">
      <w:pPr>
        <w:spacing w:line="360" w:lineRule="auto"/>
        <w:ind w:left="-360"/>
        <w:jc w:val="center"/>
        <w:outlineLvl w:val="0"/>
        <w:rPr>
          <w:b/>
          <w:sz w:val="22"/>
          <w:szCs w:val="22"/>
          <w:lang w:val="lt-LT"/>
        </w:rPr>
      </w:pPr>
      <w:r w:rsidRPr="00A94862">
        <w:rPr>
          <w:b/>
          <w:sz w:val="22"/>
          <w:szCs w:val="22"/>
          <w:lang w:val="lt-LT"/>
        </w:rPr>
        <w:t>PARTNERYSTĖS SUTARTIS</w:t>
      </w:r>
    </w:p>
    <w:p w14:paraId="62CBB46F" w14:textId="77777777" w:rsidR="0059565E" w:rsidRPr="00A94862" w:rsidRDefault="0059565E" w:rsidP="0059565E">
      <w:pPr>
        <w:ind w:left="-360"/>
        <w:jc w:val="center"/>
        <w:rPr>
          <w:sz w:val="22"/>
          <w:szCs w:val="22"/>
          <w:lang w:val="lt-LT"/>
        </w:rPr>
      </w:pPr>
      <w:r w:rsidRPr="00A94862">
        <w:rPr>
          <w:sz w:val="22"/>
          <w:szCs w:val="22"/>
          <w:lang w:val="lt-LT"/>
        </w:rPr>
        <w:t>2023  m. __________d. Nr. ____________</w:t>
      </w:r>
    </w:p>
    <w:p w14:paraId="3BD5E329" w14:textId="77777777" w:rsidR="0059565E" w:rsidRPr="00A94862" w:rsidRDefault="0059565E" w:rsidP="0059565E">
      <w:pPr>
        <w:ind w:left="-360"/>
        <w:jc w:val="center"/>
        <w:rPr>
          <w:sz w:val="22"/>
          <w:szCs w:val="22"/>
          <w:lang w:val="lt-LT"/>
        </w:rPr>
      </w:pPr>
    </w:p>
    <w:p w14:paraId="177877C2" w14:textId="77777777" w:rsidR="0059565E" w:rsidRPr="00A94862" w:rsidRDefault="0059565E" w:rsidP="0059565E">
      <w:pPr>
        <w:ind w:left="-360"/>
        <w:jc w:val="center"/>
        <w:rPr>
          <w:sz w:val="22"/>
          <w:szCs w:val="22"/>
          <w:lang w:val="lt-LT"/>
        </w:rPr>
      </w:pPr>
      <w:r w:rsidRPr="00A94862">
        <w:rPr>
          <w:sz w:val="22"/>
          <w:szCs w:val="22"/>
          <w:lang w:val="lt-LT"/>
        </w:rPr>
        <w:t>Vilnius</w:t>
      </w:r>
    </w:p>
    <w:p w14:paraId="03971B7B" w14:textId="77777777" w:rsidR="0059565E" w:rsidRPr="00A94862" w:rsidRDefault="0059565E" w:rsidP="0059565E">
      <w:pPr>
        <w:ind w:left="-357"/>
        <w:jc w:val="both"/>
        <w:rPr>
          <w:b/>
          <w:sz w:val="22"/>
          <w:szCs w:val="22"/>
          <w:lang w:val="lt-LT"/>
        </w:rPr>
      </w:pPr>
    </w:p>
    <w:p w14:paraId="5705F488" w14:textId="77777777" w:rsidR="0059565E" w:rsidRPr="00A94862" w:rsidRDefault="0059565E" w:rsidP="0059565E">
      <w:pPr>
        <w:ind w:left="-357"/>
        <w:jc w:val="both"/>
        <w:rPr>
          <w:b/>
          <w:sz w:val="22"/>
          <w:szCs w:val="22"/>
          <w:lang w:val="lt-LT"/>
        </w:rPr>
      </w:pPr>
    </w:p>
    <w:p w14:paraId="1A82DDC0" w14:textId="77777777" w:rsidR="0059565E" w:rsidRPr="00A94862" w:rsidRDefault="0059565E" w:rsidP="0059565E">
      <w:pPr>
        <w:ind w:left="-357" w:firstLine="1077"/>
        <w:jc w:val="both"/>
        <w:rPr>
          <w:b/>
          <w:sz w:val="22"/>
          <w:szCs w:val="22"/>
          <w:lang w:val="lt-LT"/>
        </w:rPr>
      </w:pPr>
      <w:r w:rsidRPr="00A94862">
        <w:rPr>
          <w:b/>
          <w:sz w:val="22"/>
          <w:szCs w:val="22"/>
          <w:lang w:val="lt-LT"/>
        </w:rPr>
        <w:t xml:space="preserve">Sutarties šalys: </w:t>
      </w:r>
    </w:p>
    <w:p w14:paraId="2981C826" w14:textId="77777777" w:rsidR="0059565E" w:rsidRPr="00A94862" w:rsidRDefault="0059565E" w:rsidP="0059565E">
      <w:pPr>
        <w:ind w:left="-357"/>
        <w:jc w:val="both"/>
        <w:rPr>
          <w:sz w:val="22"/>
          <w:szCs w:val="22"/>
          <w:lang w:val="lt-LT"/>
        </w:rPr>
      </w:pPr>
    </w:p>
    <w:p w14:paraId="72E81286" w14:textId="77777777" w:rsidR="0059565E" w:rsidRPr="00A94862" w:rsidRDefault="0059565E" w:rsidP="0059565E">
      <w:pPr>
        <w:ind w:left="-357" w:firstLine="783"/>
        <w:jc w:val="both"/>
        <w:rPr>
          <w:sz w:val="22"/>
          <w:szCs w:val="22"/>
          <w:lang w:val="lt-LT"/>
        </w:rPr>
      </w:pPr>
      <w:r w:rsidRPr="00A94862">
        <w:rPr>
          <w:b/>
          <w:sz w:val="22"/>
          <w:szCs w:val="22"/>
          <w:lang w:val="lt-LT"/>
        </w:rPr>
        <w:t>Viešoji įstaiga Inovacijų agentūra</w:t>
      </w:r>
      <w:r w:rsidRPr="00A94862">
        <w:rPr>
          <w:sz w:val="22"/>
          <w:szCs w:val="22"/>
          <w:lang w:val="lt-LT"/>
        </w:rPr>
        <w:t xml:space="preserve">, buveinės adresas Juozo Balčikonio g. 3, LT-08247 Vilnius, įmonės kodas 125447177, atstovaujama Pažangos departamento direktorės Patricijos </w:t>
      </w:r>
      <w:proofErr w:type="spellStart"/>
      <w:r w:rsidRPr="00A94862">
        <w:rPr>
          <w:sz w:val="22"/>
          <w:szCs w:val="22"/>
          <w:lang w:val="lt-LT"/>
        </w:rPr>
        <w:t>Reut</w:t>
      </w:r>
      <w:proofErr w:type="spellEnd"/>
      <w:r w:rsidRPr="00A94862">
        <w:rPr>
          <w:sz w:val="22"/>
          <w:szCs w:val="22"/>
          <w:lang w:val="lt-LT"/>
        </w:rPr>
        <w:t>, veikiančios pagal įstaigos direktor</w:t>
      </w:r>
      <w:r>
        <w:rPr>
          <w:sz w:val="22"/>
          <w:szCs w:val="22"/>
          <w:lang w:val="lt-LT"/>
        </w:rPr>
        <w:t>iaus</w:t>
      </w:r>
      <w:r w:rsidRPr="00A94862">
        <w:rPr>
          <w:sz w:val="22"/>
          <w:szCs w:val="22"/>
          <w:lang w:val="lt-LT"/>
        </w:rPr>
        <w:t xml:space="preserve"> suteiktus įgaliojimus (toliau vadinamas </w:t>
      </w:r>
      <w:r w:rsidRPr="00A94862">
        <w:rPr>
          <w:b/>
          <w:sz w:val="22"/>
          <w:szCs w:val="22"/>
          <w:lang w:val="lt-LT"/>
        </w:rPr>
        <w:t>Vykdytoju</w:t>
      </w:r>
      <w:r w:rsidRPr="00A94862">
        <w:rPr>
          <w:sz w:val="22"/>
          <w:szCs w:val="22"/>
          <w:lang w:val="lt-LT"/>
        </w:rPr>
        <w:t>),</w:t>
      </w:r>
      <w:r>
        <w:rPr>
          <w:sz w:val="22"/>
          <w:szCs w:val="22"/>
          <w:lang w:val="lt-LT"/>
        </w:rPr>
        <w:t xml:space="preserve">ir </w:t>
      </w:r>
      <w:r w:rsidRPr="00A94862">
        <w:rPr>
          <w:b/>
          <w:sz w:val="22"/>
          <w:szCs w:val="22"/>
          <w:lang w:val="lt-LT"/>
        </w:rPr>
        <w:t>Rokiškio rajono savivaldybė</w:t>
      </w:r>
      <w:r w:rsidRPr="00A94862">
        <w:rPr>
          <w:sz w:val="22"/>
          <w:szCs w:val="22"/>
          <w:lang w:val="lt-LT"/>
        </w:rPr>
        <w:t xml:space="preserve">, kodas 111101681, </w:t>
      </w:r>
      <w:r>
        <w:rPr>
          <w:sz w:val="22"/>
          <w:szCs w:val="22"/>
          <w:lang w:val="lt-LT"/>
        </w:rPr>
        <w:t xml:space="preserve">buveinės </w:t>
      </w:r>
      <w:r w:rsidRPr="00A94862">
        <w:rPr>
          <w:sz w:val="22"/>
          <w:szCs w:val="22"/>
          <w:lang w:val="lt-LT"/>
        </w:rPr>
        <w:t>adresas</w:t>
      </w:r>
      <w:r>
        <w:rPr>
          <w:sz w:val="22"/>
          <w:szCs w:val="22"/>
          <w:lang w:val="lt-LT"/>
        </w:rPr>
        <w:t>:</w:t>
      </w:r>
      <w:r w:rsidRPr="00A94862">
        <w:rPr>
          <w:sz w:val="22"/>
          <w:szCs w:val="22"/>
          <w:lang w:val="lt-LT"/>
        </w:rPr>
        <w:t xml:space="preserve"> Sąjūdžio a. 1, LT-42136 Rokiškis, </w:t>
      </w:r>
      <w:bookmarkStart w:id="0" w:name="_Hlk149059543"/>
      <w:r w:rsidRPr="00A94862">
        <w:rPr>
          <w:sz w:val="22"/>
          <w:szCs w:val="22"/>
          <w:lang w:val="lt-LT"/>
        </w:rPr>
        <w:t xml:space="preserve">atstovaujama Rokiškio rajono savivaldybės mero </w:t>
      </w:r>
      <w:bookmarkEnd w:id="0"/>
      <w:r w:rsidRPr="00A94862">
        <w:rPr>
          <w:sz w:val="22"/>
          <w:szCs w:val="22"/>
          <w:lang w:val="lt-LT"/>
        </w:rPr>
        <w:t xml:space="preserve">Ramūno </w:t>
      </w:r>
      <w:proofErr w:type="spellStart"/>
      <w:r w:rsidRPr="00A94862">
        <w:rPr>
          <w:sz w:val="22"/>
          <w:szCs w:val="22"/>
          <w:lang w:val="lt-LT"/>
        </w:rPr>
        <w:t>Godeliausko</w:t>
      </w:r>
      <w:proofErr w:type="spellEnd"/>
      <w:r w:rsidRPr="00A94862">
        <w:rPr>
          <w:sz w:val="22"/>
          <w:szCs w:val="22"/>
          <w:lang w:val="lt-LT"/>
        </w:rPr>
        <w:t xml:space="preserve">, veikiančio pagal </w:t>
      </w:r>
      <w:r w:rsidRPr="004207B1">
        <w:rPr>
          <w:sz w:val="22"/>
          <w:szCs w:val="22"/>
          <w:lang w:val="lt-LT"/>
        </w:rPr>
        <w:t>Rokiškio rajono savivaldybės tarybos 2023 m. lapkričio 30 d. sprendimu Nr. TS-_____ suteiktą įgaliojimą (tol</w:t>
      </w:r>
      <w:r w:rsidRPr="00A94862">
        <w:rPr>
          <w:sz w:val="22"/>
          <w:szCs w:val="22"/>
          <w:lang w:val="lt-LT"/>
        </w:rPr>
        <w:t xml:space="preserve">iau vadinamas </w:t>
      </w:r>
      <w:r w:rsidRPr="00A94862">
        <w:rPr>
          <w:b/>
          <w:sz w:val="22"/>
          <w:szCs w:val="22"/>
          <w:lang w:val="lt-LT"/>
        </w:rPr>
        <w:t>Partneriu</w:t>
      </w:r>
      <w:r w:rsidRPr="00A94862">
        <w:rPr>
          <w:sz w:val="22"/>
          <w:szCs w:val="22"/>
          <w:lang w:val="lt-LT"/>
        </w:rPr>
        <w:t>),</w:t>
      </w:r>
      <w:r>
        <w:rPr>
          <w:sz w:val="22"/>
          <w:szCs w:val="22"/>
          <w:lang w:val="lt-LT"/>
        </w:rPr>
        <w:t xml:space="preserve"> </w:t>
      </w:r>
      <w:r w:rsidRPr="00A94862">
        <w:rPr>
          <w:sz w:val="22"/>
          <w:szCs w:val="22"/>
          <w:lang w:val="lt-LT"/>
        </w:rPr>
        <w:t xml:space="preserve">toliau visi kartu vadinami </w:t>
      </w:r>
      <w:r w:rsidRPr="00A94862">
        <w:rPr>
          <w:b/>
          <w:sz w:val="22"/>
          <w:szCs w:val="22"/>
          <w:lang w:val="lt-LT"/>
        </w:rPr>
        <w:t>Partneriais,</w:t>
      </w:r>
      <w:r>
        <w:rPr>
          <w:b/>
          <w:sz w:val="22"/>
          <w:szCs w:val="22"/>
          <w:lang w:val="lt-LT"/>
        </w:rPr>
        <w:t xml:space="preserve"> </w:t>
      </w:r>
      <w:r w:rsidRPr="00A94862">
        <w:rPr>
          <w:sz w:val="22"/>
          <w:szCs w:val="22"/>
          <w:lang w:val="lt-LT"/>
        </w:rPr>
        <w:t xml:space="preserve">pasirašo šią sutartį (toliau vadinama </w:t>
      </w:r>
      <w:r w:rsidRPr="00A94862">
        <w:rPr>
          <w:b/>
          <w:sz w:val="22"/>
          <w:szCs w:val="22"/>
          <w:lang w:val="lt-LT"/>
        </w:rPr>
        <w:t>Sutartimi),</w:t>
      </w:r>
      <w:r w:rsidRPr="00A94862">
        <w:rPr>
          <w:sz w:val="22"/>
          <w:szCs w:val="22"/>
          <w:lang w:val="lt-LT"/>
        </w:rPr>
        <w:t xml:space="preserve"> kurioje susitaria dėl bendradarbiavimo bendroje, visiems Partneriams naudingoje, neprieštaraujančioje įstatymams veikloje.</w:t>
      </w:r>
    </w:p>
    <w:p w14:paraId="4C1B8BC6" w14:textId="77777777" w:rsidR="0059565E" w:rsidRPr="00A94862" w:rsidRDefault="0059565E" w:rsidP="0059565E">
      <w:pPr>
        <w:ind w:left="-360" w:firstLine="783"/>
        <w:jc w:val="both"/>
        <w:rPr>
          <w:sz w:val="22"/>
          <w:szCs w:val="22"/>
          <w:lang w:val="lt-LT"/>
        </w:rPr>
      </w:pPr>
    </w:p>
    <w:p w14:paraId="57CE16C0" w14:textId="77777777" w:rsidR="0059565E" w:rsidRPr="00A94862" w:rsidRDefault="0059565E" w:rsidP="0059565E">
      <w:pPr>
        <w:ind w:left="-360" w:firstLine="783"/>
        <w:rPr>
          <w:b/>
          <w:sz w:val="22"/>
          <w:szCs w:val="22"/>
          <w:lang w:val="lt-LT"/>
        </w:rPr>
      </w:pPr>
      <w:r w:rsidRPr="00A94862">
        <w:rPr>
          <w:b/>
          <w:sz w:val="22"/>
          <w:szCs w:val="22"/>
          <w:lang w:val="lt-LT"/>
        </w:rPr>
        <w:t>I. SUTARTIES  DALYKAS</w:t>
      </w:r>
    </w:p>
    <w:p w14:paraId="184BAC34" w14:textId="77777777" w:rsidR="0059565E" w:rsidRPr="00A94862" w:rsidRDefault="0059565E" w:rsidP="0059565E">
      <w:pPr>
        <w:ind w:firstLine="783"/>
        <w:jc w:val="both"/>
        <w:rPr>
          <w:sz w:val="22"/>
          <w:szCs w:val="22"/>
          <w:lang w:val="lt-LT"/>
        </w:rPr>
      </w:pPr>
    </w:p>
    <w:p w14:paraId="2A1A024F" w14:textId="77777777" w:rsidR="0059565E" w:rsidRPr="00A94862" w:rsidRDefault="0059565E" w:rsidP="0059565E">
      <w:pPr>
        <w:ind w:left="-360" w:firstLine="783"/>
        <w:jc w:val="both"/>
        <w:rPr>
          <w:sz w:val="22"/>
          <w:szCs w:val="22"/>
          <w:lang w:val="lt-LT"/>
        </w:rPr>
      </w:pPr>
      <w:r w:rsidRPr="00A94862">
        <w:rPr>
          <w:sz w:val="22"/>
          <w:szCs w:val="22"/>
          <w:lang w:val="lt-LT"/>
        </w:rPr>
        <w:t>1. Šalys susitaria bendradarbiauti įgyvendinant projektą „</w:t>
      </w:r>
      <w:proofErr w:type="spellStart"/>
      <w:r w:rsidRPr="00A94862">
        <w:rPr>
          <w:sz w:val="22"/>
          <w:szCs w:val="22"/>
          <w:lang w:val="lt-LT"/>
        </w:rPr>
        <w:t>Inkubavimo</w:t>
      </w:r>
      <w:proofErr w:type="spellEnd"/>
      <w:r w:rsidRPr="00A94862">
        <w:rPr>
          <w:sz w:val="22"/>
          <w:szCs w:val="22"/>
          <w:lang w:val="lt-LT"/>
        </w:rPr>
        <w:t xml:space="preserve">, konsultavimo, mentorystės ir tinklaveikos programų vystymas, skatinant pradedančiųjų SVV subjektų kūrimąsi ir augimą regionuose“ (toliau vadinama </w:t>
      </w:r>
      <w:r w:rsidRPr="00A94862">
        <w:rPr>
          <w:b/>
          <w:bCs/>
          <w:sz w:val="22"/>
          <w:szCs w:val="22"/>
          <w:lang w:val="lt-LT"/>
        </w:rPr>
        <w:t>Projektas</w:t>
      </w:r>
      <w:r w:rsidRPr="00A94862">
        <w:rPr>
          <w:sz w:val="22"/>
          <w:szCs w:val="22"/>
          <w:lang w:val="lt-LT"/>
        </w:rPr>
        <w:t>), pagal 2022</w:t>
      </w:r>
      <w:r>
        <w:rPr>
          <w:sz w:val="22"/>
          <w:szCs w:val="22"/>
          <w:lang w:val="lt-LT"/>
        </w:rPr>
        <w:t>–</w:t>
      </w:r>
      <w:r w:rsidRPr="00A94862">
        <w:rPr>
          <w:sz w:val="22"/>
          <w:szCs w:val="22"/>
          <w:lang w:val="lt-LT"/>
        </w:rPr>
        <w:t xml:space="preserve">2023 metų programos valdytojos Lietuvos Respublikos Ekonomikos ir inovacijų ministerijos ekonomikos transformacijos ir konkurencingumo plėtros programos pažangos priemonės Nr. 05-001-01-08-09 </w:t>
      </w:r>
      <w:r>
        <w:rPr>
          <w:sz w:val="22"/>
          <w:szCs w:val="22"/>
          <w:lang w:val="lt-LT"/>
        </w:rPr>
        <w:t>,,</w:t>
      </w:r>
      <w:r w:rsidRPr="00A94862">
        <w:rPr>
          <w:sz w:val="22"/>
          <w:szCs w:val="22"/>
          <w:lang w:val="lt-LT"/>
        </w:rPr>
        <w:t>Skatinti verslumą ir kurti paskatas įmonių augimui</w:t>
      </w:r>
      <w:r>
        <w:rPr>
          <w:sz w:val="22"/>
          <w:szCs w:val="22"/>
          <w:lang w:val="lt-LT"/>
        </w:rPr>
        <w:t>“</w:t>
      </w:r>
      <w:r w:rsidRPr="00A94862">
        <w:rPr>
          <w:sz w:val="22"/>
          <w:szCs w:val="22"/>
          <w:lang w:val="lt-LT"/>
        </w:rPr>
        <w:t xml:space="preserve"> kvietimą.</w:t>
      </w:r>
    </w:p>
    <w:p w14:paraId="42D76C1D" w14:textId="77777777" w:rsidR="0059565E" w:rsidRPr="00A94862" w:rsidRDefault="0059565E" w:rsidP="0059565E">
      <w:pPr>
        <w:ind w:left="-357" w:firstLine="783"/>
        <w:jc w:val="both"/>
        <w:rPr>
          <w:sz w:val="22"/>
          <w:szCs w:val="22"/>
          <w:lang w:val="lt-LT"/>
        </w:rPr>
      </w:pPr>
    </w:p>
    <w:p w14:paraId="5D5B5F16" w14:textId="77777777" w:rsidR="0059565E" w:rsidRPr="00A94862" w:rsidRDefault="0059565E" w:rsidP="0059565E">
      <w:pPr>
        <w:ind w:left="-357" w:firstLine="783"/>
        <w:jc w:val="both"/>
        <w:rPr>
          <w:sz w:val="22"/>
          <w:szCs w:val="22"/>
          <w:lang w:val="lt-LT"/>
        </w:rPr>
      </w:pPr>
      <w:r w:rsidRPr="00A94862">
        <w:rPr>
          <w:b/>
          <w:bCs/>
          <w:sz w:val="22"/>
          <w:szCs w:val="22"/>
          <w:lang w:val="lt-LT"/>
        </w:rPr>
        <w:t>II. ŠALIŲ BENDRŲ REIKALŲ TVARKYMAS PROJEKTO KLAUSIMAIS</w:t>
      </w:r>
    </w:p>
    <w:p w14:paraId="155BC4EF" w14:textId="77777777" w:rsidR="0059565E" w:rsidRPr="00A94862" w:rsidRDefault="0059565E" w:rsidP="0059565E">
      <w:pPr>
        <w:ind w:left="-360" w:firstLine="783"/>
        <w:jc w:val="both"/>
        <w:rPr>
          <w:sz w:val="22"/>
          <w:szCs w:val="22"/>
          <w:lang w:val="lt-LT"/>
        </w:rPr>
      </w:pPr>
    </w:p>
    <w:p w14:paraId="7C9EB48D" w14:textId="77777777" w:rsidR="0059565E" w:rsidRPr="00A94862" w:rsidRDefault="0059565E" w:rsidP="0059565E">
      <w:pPr>
        <w:ind w:left="-360" w:firstLine="783"/>
        <w:jc w:val="both"/>
        <w:rPr>
          <w:sz w:val="22"/>
          <w:szCs w:val="22"/>
          <w:lang w:val="lt-LT"/>
        </w:rPr>
      </w:pPr>
      <w:r w:rsidRPr="00A94862">
        <w:rPr>
          <w:sz w:val="22"/>
          <w:szCs w:val="22"/>
          <w:lang w:val="lt-LT"/>
        </w:rPr>
        <w:t>2.1. Tvarkyti Partnerių bendros veiklos einamuosius reikalus, atstovauti Partneriams santykiuose su viešąja įstaiga Inovacijų agentūra (Įgyvendinančioji institucija) pavedama Vykdytojui. Vykdytojas atstovauja Partneriams tvarkant bendrus reikalus pagal šį Sutarties punktą, t.</w:t>
      </w:r>
      <w:r>
        <w:rPr>
          <w:sz w:val="22"/>
          <w:szCs w:val="22"/>
          <w:lang w:val="lt-LT"/>
        </w:rPr>
        <w:t xml:space="preserve"> </w:t>
      </w:r>
      <w:r w:rsidRPr="00A94862">
        <w:rPr>
          <w:sz w:val="22"/>
          <w:szCs w:val="22"/>
          <w:lang w:val="lt-LT"/>
        </w:rPr>
        <w:t>y. Vykdytojas turi teisę veikti, atstovauti, pasirašyti dokumentus, susijusius su Projektu.</w:t>
      </w:r>
    </w:p>
    <w:p w14:paraId="6F817A1C" w14:textId="77777777" w:rsidR="0059565E" w:rsidRPr="00A94862" w:rsidRDefault="0059565E" w:rsidP="0059565E">
      <w:pPr>
        <w:ind w:left="-360" w:firstLine="783"/>
        <w:jc w:val="both"/>
        <w:rPr>
          <w:sz w:val="22"/>
          <w:szCs w:val="22"/>
          <w:lang w:val="lt-LT"/>
        </w:rPr>
      </w:pPr>
      <w:r w:rsidRPr="00A94862">
        <w:rPr>
          <w:sz w:val="22"/>
          <w:szCs w:val="22"/>
          <w:lang w:val="lt-LT"/>
        </w:rPr>
        <w:t>2.2. Vykdytojas turi teisę prašyti ir gauti Partnerio informaciją ir dokumentus, reikalingus Projekto finansavimo sutar</w:t>
      </w:r>
      <w:r>
        <w:rPr>
          <w:sz w:val="22"/>
          <w:szCs w:val="22"/>
          <w:lang w:val="lt-LT"/>
        </w:rPr>
        <w:t>čiai įgyvendinti.</w:t>
      </w:r>
      <w:r w:rsidRPr="00A94862">
        <w:rPr>
          <w:sz w:val="22"/>
          <w:szCs w:val="22"/>
          <w:lang w:val="lt-LT"/>
        </w:rPr>
        <w:t xml:space="preserve"> </w:t>
      </w:r>
    </w:p>
    <w:p w14:paraId="55366BCC" w14:textId="77777777" w:rsidR="0059565E" w:rsidRPr="00A94862" w:rsidRDefault="0059565E" w:rsidP="0059565E">
      <w:pPr>
        <w:ind w:left="-360" w:firstLine="783"/>
        <w:jc w:val="both"/>
        <w:rPr>
          <w:sz w:val="22"/>
          <w:szCs w:val="22"/>
          <w:lang w:val="lt-LT"/>
        </w:rPr>
      </w:pPr>
      <w:r w:rsidRPr="00A94862">
        <w:rPr>
          <w:sz w:val="22"/>
          <w:szCs w:val="22"/>
          <w:lang w:val="lt-LT"/>
        </w:rPr>
        <w:t>2.3. Partneris turi teisę gauti informaciją ir bet kada susipažinti su bendros veiklos tvarkymo ir kitais dokumentais, susijusiais su Projekto įgyvendinimo eiga.</w:t>
      </w:r>
    </w:p>
    <w:p w14:paraId="23D2530B" w14:textId="77777777" w:rsidR="0059565E" w:rsidRPr="00A94862" w:rsidRDefault="0059565E" w:rsidP="0059565E">
      <w:pPr>
        <w:ind w:left="-360" w:firstLine="783"/>
        <w:jc w:val="both"/>
        <w:rPr>
          <w:sz w:val="22"/>
          <w:szCs w:val="22"/>
          <w:lang w:val="lt-LT"/>
        </w:rPr>
      </w:pPr>
      <w:r w:rsidRPr="00A94862">
        <w:rPr>
          <w:sz w:val="22"/>
          <w:szCs w:val="22"/>
          <w:lang w:val="lt-LT"/>
        </w:rPr>
        <w:t>2.4. Partneriai Projekto įgyvendinimo metu privalo bendradarbiauti. Jeigu kyla kliūčių, kiekviena Šalis privalo imtis visų nuo jo priklausančių priemonių toms kliūtims pašalinti.</w:t>
      </w:r>
    </w:p>
    <w:p w14:paraId="56C88FFB" w14:textId="77777777" w:rsidR="0059565E" w:rsidRPr="00A94862" w:rsidRDefault="0059565E" w:rsidP="0059565E">
      <w:pPr>
        <w:ind w:left="-360" w:firstLine="783"/>
        <w:jc w:val="both"/>
        <w:rPr>
          <w:sz w:val="22"/>
          <w:szCs w:val="22"/>
          <w:lang w:val="lt-LT"/>
        </w:rPr>
      </w:pPr>
      <w:r w:rsidRPr="00A94862">
        <w:rPr>
          <w:sz w:val="22"/>
          <w:szCs w:val="22"/>
          <w:lang w:val="lt-LT"/>
        </w:rPr>
        <w:t>2.5. Vykdytojas kontroliuoja bendros veiklos vykdymo suderinamumą ir harmoningumą.</w:t>
      </w:r>
    </w:p>
    <w:p w14:paraId="674878DB" w14:textId="77777777" w:rsidR="0059565E" w:rsidRDefault="0059565E" w:rsidP="0059565E">
      <w:pPr>
        <w:ind w:left="-357" w:firstLine="783"/>
        <w:jc w:val="both"/>
        <w:rPr>
          <w:sz w:val="22"/>
          <w:szCs w:val="22"/>
          <w:lang w:val="lt-LT"/>
        </w:rPr>
      </w:pPr>
      <w:r w:rsidRPr="00A94862">
        <w:rPr>
          <w:sz w:val="22"/>
          <w:szCs w:val="22"/>
          <w:lang w:val="lt-LT"/>
        </w:rPr>
        <w:t>2.6. Partneriai neturi teisės perleisti savo įsipareigojimų ir teisių pagal šį Sutarties punktą tretiesiems asmenims be kito Partnerio raštiško sutikimo.</w:t>
      </w:r>
    </w:p>
    <w:p w14:paraId="6251603E" w14:textId="77777777" w:rsidR="0059565E" w:rsidRDefault="0059565E" w:rsidP="0059565E">
      <w:pPr>
        <w:ind w:left="-357" w:firstLine="783"/>
        <w:jc w:val="both"/>
        <w:rPr>
          <w:sz w:val="22"/>
          <w:szCs w:val="22"/>
          <w:lang w:val="lt-LT"/>
        </w:rPr>
      </w:pPr>
    </w:p>
    <w:p w14:paraId="66E61FEF" w14:textId="77777777" w:rsidR="0059565E" w:rsidRDefault="0059565E" w:rsidP="0059565E">
      <w:pPr>
        <w:ind w:left="-357" w:firstLine="783"/>
        <w:jc w:val="both"/>
        <w:rPr>
          <w:sz w:val="22"/>
          <w:szCs w:val="22"/>
          <w:lang w:val="lt-LT"/>
        </w:rPr>
      </w:pPr>
      <w:r w:rsidRPr="003E1DD5">
        <w:rPr>
          <w:b/>
          <w:bCs/>
          <w:sz w:val="22"/>
          <w:szCs w:val="22"/>
          <w:lang w:val="lt-LT"/>
        </w:rPr>
        <w:t>III</w:t>
      </w:r>
      <w:r>
        <w:rPr>
          <w:b/>
          <w:sz w:val="22"/>
          <w:szCs w:val="22"/>
          <w:lang w:val="lt-LT"/>
        </w:rPr>
        <w:t xml:space="preserve">. </w:t>
      </w:r>
      <w:r w:rsidRPr="00A94862">
        <w:rPr>
          <w:b/>
          <w:sz w:val="22"/>
          <w:szCs w:val="22"/>
          <w:lang w:val="lt-LT"/>
        </w:rPr>
        <w:t xml:space="preserve">PAGRINDINĖS PARTNERIŲ PAREIGOS IR TEISĖS </w:t>
      </w:r>
    </w:p>
    <w:p w14:paraId="256405DE" w14:textId="77777777" w:rsidR="0059565E" w:rsidRDefault="0059565E" w:rsidP="0059565E">
      <w:pPr>
        <w:ind w:left="-357" w:firstLine="783"/>
        <w:jc w:val="both"/>
        <w:rPr>
          <w:sz w:val="22"/>
          <w:szCs w:val="22"/>
          <w:lang w:val="lt-LT"/>
        </w:rPr>
      </w:pPr>
    </w:p>
    <w:p w14:paraId="0941DAA9" w14:textId="77777777" w:rsidR="0059565E" w:rsidRPr="00A94862" w:rsidRDefault="0059565E" w:rsidP="0059565E">
      <w:pPr>
        <w:ind w:left="-357" w:firstLine="783"/>
        <w:jc w:val="both"/>
        <w:rPr>
          <w:sz w:val="22"/>
          <w:szCs w:val="22"/>
          <w:lang w:val="lt-LT"/>
        </w:rPr>
      </w:pPr>
      <w:r w:rsidRPr="00A94862">
        <w:rPr>
          <w:sz w:val="22"/>
          <w:szCs w:val="22"/>
          <w:lang w:val="lt-LT"/>
        </w:rPr>
        <w:t>3.1. Partneriai įsipareigoja įgyvendinti Projektą tokiu būdu, kad būtų pasiekti visi joje numatyti rezultatai, pasekmės ir poveikis.</w:t>
      </w:r>
    </w:p>
    <w:p w14:paraId="3E6E4409" w14:textId="77777777" w:rsidR="0059565E" w:rsidRPr="00A94862" w:rsidRDefault="0059565E" w:rsidP="0059565E">
      <w:pPr>
        <w:ind w:left="-360" w:firstLine="720"/>
        <w:jc w:val="both"/>
        <w:rPr>
          <w:sz w:val="22"/>
          <w:szCs w:val="22"/>
          <w:lang w:val="lt-LT"/>
        </w:rPr>
      </w:pPr>
      <w:r w:rsidRPr="00A94862">
        <w:rPr>
          <w:sz w:val="22"/>
          <w:szCs w:val="22"/>
          <w:lang w:val="lt-LT"/>
        </w:rPr>
        <w:t>3.2. Vykdytojas įsipareigoja:</w:t>
      </w:r>
    </w:p>
    <w:p w14:paraId="2734E16A" w14:textId="77777777" w:rsidR="0059565E" w:rsidRPr="00A94862" w:rsidRDefault="0059565E" w:rsidP="0059565E">
      <w:pPr>
        <w:ind w:left="360"/>
        <w:jc w:val="both"/>
        <w:rPr>
          <w:sz w:val="22"/>
          <w:szCs w:val="22"/>
          <w:lang w:val="lt-LT"/>
        </w:rPr>
      </w:pPr>
      <w:r w:rsidRPr="00A94862">
        <w:rPr>
          <w:sz w:val="22"/>
          <w:szCs w:val="22"/>
          <w:lang w:val="lt-LT"/>
        </w:rPr>
        <w:t xml:space="preserve">3.2.1. </w:t>
      </w:r>
      <w:r>
        <w:rPr>
          <w:sz w:val="22"/>
          <w:szCs w:val="22"/>
          <w:lang w:val="lt-LT"/>
        </w:rPr>
        <w:t>a</w:t>
      </w:r>
      <w:r w:rsidRPr="00A94862">
        <w:rPr>
          <w:sz w:val="22"/>
          <w:szCs w:val="22"/>
          <w:lang w:val="lt-LT"/>
        </w:rPr>
        <w:t xml:space="preserve">tlikti Partnerių bendrų reikalų tvarkymą, veiklų koordinavimą, į kurį įeina: </w:t>
      </w:r>
    </w:p>
    <w:p w14:paraId="32B878AC" w14:textId="77777777" w:rsidR="0059565E" w:rsidRPr="00A94862" w:rsidRDefault="0059565E" w:rsidP="0059565E">
      <w:pPr>
        <w:ind w:left="360"/>
        <w:jc w:val="both"/>
        <w:rPr>
          <w:sz w:val="22"/>
          <w:szCs w:val="22"/>
          <w:lang w:val="lt-LT"/>
        </w:rPr>
      </w:pPr>
      <w:r w:rsidRPr="00A94862">
        <w:rPr>
          <w:sz w:val="22"/>
          <w:szCs w:val="22"/>
          <w:lang w:val="lt-LT"/>
        </w:rPr>
        <w:t xml:space="preserve">3.2.1.1. </w:t>
      </w:r>
      <w:r>
        <w:rPr>
          <w:sz w:val="22"/>
          <w:szCs w:val="22"/>
          <w:lang w:val="lt-LT"/>
        </w:rPr>
        <w:t>a</w:t>
      </w:r>
      <w:r w:rsidRPr="00A94862">
        <w:rPr>
          <w:sz w:val="22"/>
          <w:szCs w:val="22"/>
          <w:lang w:val="lt-LT"/>
        </w:rPr>
        <w:t>tstovavimas Partnerių santykiuose su trečiaisiais asmenimis;</w:t>
      </w:r>
    </w:p>
    <w:p w14:paraId="69FA3E2A" w14:textId="77777777" w:rsidR="0059565E" w:rsidRPr="00A94862" w:rsidRDefault="0059565E" w:rsidP="0059565E">
      <w:pPr>
        <w:ind w:left="360"/>
        <w:jc w:val="both"/>
        <w:rPr>
          <w:sz w:val="22"/>
          <w:szCs w:val="22"/>
          <w:lang w:val="lt-LT"/>
        </w:rPr>
      </w:pPr>
      <w:r w:rsidRPr="00A94862">
        <w:rPr>
          <w:sz w:val="22"/>
          <w:szCs w:val="22"/>
          <w:lang w:val="lt-LT"/>
        </w:rPr>
        <w:t>3.2.1.2. Projekto įgyvendinimo koordinavimas;</w:t>
      </w:r>
    </w:p>
    <w:p w14:paraId="402FCFBD" w14:textId="77777777" w:rsidR="0059565E" w:rsidRPr="00A94862" w:rsidRDefault="0059565E" w:rsidP="0059565E">
      <w:pPr>
        <w:ind w:left="360"/>
        <w:jc w:val="both"/>
        <w:rPr>
          <w:sz w:val="22"/>
          <w:szCs w:val="22"/>
          <w:lang w:val="lt-LT"/>
        </w:rPr>
      </w:pPr>
      <w:r w:rsidRPr="00A94862">
        <w:rPr>
          <w:sz w:val="22"/>
          <w:szCs w:val="22"/>
          <w:lang w:val="lt-LT"/>
        </w:rPr>
        <w:t>3.2.1.3. Partnerio informavimas apie šioje Sutartyje numatytų dokumentų rengimo ir vykdymo eigą;</w:t>
      </w:r>
    </w:p>
    <w:p w14:paraId="05415084" w14:textId="77777777" w:rsidR="0059565E" w:rsidRDefault="0059565E" w:rsidP="0059565E">
      <w:pPr>
        <w:ind w:left="360"/>
        <w:jc w:val="both"/>
        <w:rPr>
          <w:sz w:val="22"/>
          <w:szCs w:val="22"/>
          <w:lang w:val="lt-LT"/>
        </w:rPr>
      </w:pPr>
      <w:r w:rsidRPr="00A94862">
        <w:rPr>
          <w:sz w:val="22"/>
          <w:szCs w:val="22"/>
          <w:lang w:val="lt-LT"/>
        </w:rPr>
        <w:t xml:space="preserve">3.2.1.4. </w:t>
      </w:r>
      <w:r>
        <w:rPr>
          <w:sz w:val="22"/>
          <w:szCs w:val="22"/>
          <w:lang w:val="lt-LT"/>
        </w:rPr>
        <w:t>u</w:t>
      </w:r>
      <w:r w:rsidRPr="00A94862">
        <w:rPr>
          <w:sz w:val="22"/>
          <w:szCs w:val="22"/>
          <w:lang w:val="lt-LT"/>
        </w:rPr>
        <w:t>žtikrinti veiklų įgyvendinimą ir rezultatų pasiekimą.</w:t>
      </w:r>
    </w:p>
    <w:p w14:paraId="35BA9D0A" w14:textId="77777777" w:rsidR="0059565E" w:rsidRPr="00A94862" w:rsidRDefault="0059565E" w:rsidP="0059565E">
      <w:pPr>
        <w:ind w:left="360"/>
        <w:jc w:val="both"/>
        <w:rPr>
          <w:sz w:val="22"/>
          <w:szCs w:val="22"/>
          <w:lang w:val="lt-LT"/>
        </w:rPr>
      </w:pPr>
      <w:r w:rsidRPr="00A94862">
        <w:rPr>
          <w:sz w:val="22"/>
          <w:szCs w:val="22"/>
          <w:lang w:val="lt-LT"/>
        </w:rPr>
        <w:t>3.3. Partneris įsipareigoja:</w:t>
      </w:r>
    </w:p>
    <w:p w14:paraId="53274E3E" w14:textId="77777777" w:rsidR="0059565E" w:rsidRDefault="0059565E" w:rsidP="0059565E">
      <w:pPr>
        <w:pStyle w:val="Default"/>
        <w:ind w:left="360"/>
        <w:jc w:val="both"/>
        <w:rPr>
          <w:sz w:val="22"/>
          <w:szCs w:val="22"/>
        </w:rPr>
      </w:pPr>
      <w:r w:rsidRPr="00A94862">
        <w:rPr>
          <w:sz w:val="22"/>
          <w:szCs w:val="22"/>
        </w:rPr>
        <w:lastRenderedPageBreak/>
        <w:t xml:space="preserve">3.3.1. Įgyvendinti Projekte numatytą Partnerio veiklą, nurodytą </w:t>
      </w:r>
      <w:r>
        <w:rPr>
          <w:sz w:val="22"/>
          <w:szCs w:val="22"/>
        </w:rPr>
        <w:t xml:space="preserve">1 </w:t>
      </w:r>
      <w:r w:rsidRPr="00A94862">
        <w:rPr>
          <w:sz w:val="22"/>
          <w:szCs w:val="22"/>
        </w:rPr>
        <w:t>priede</w:t>
      </w:r>
      <w:r>
        <w:rPr>
          <w:sz w:val="22"/>
          <w:szCs w:val="22"/>
        </w:rPr>
        <w:t>;</w:t>
      </w:r>
    </w:p>
    <w:p w14:paraId="25F1708C" w14:textId="77777777" w:rsidR="0059565E" w:rsidRPr="00A94862" w:rsidRDefault="0059565E" w:rsidP="0059565E">
      <w:pPr>
        <w:pStyle w:val="Default"/>
        <w:ind w:left="360"/>
        <w:jc w:val="both"/>
        <w:rPr>
          <w:sz w:val="22"/>
          <w:szCs w:val="22"/>
        </w:rPr>
      </w:pPr>
      <w:r w:rsidRPr="00A94862">
        <w:rPr>
          <w:sz w:val="22"/>
          <w:szCs w:val="22"/>
        </w:rPr>
        <w:t>3.3.2. Partneris prie projekto prisideda ne mažiau kaip 15 proc. nuosavomis lėšomis</w:t>
      </w:r>
      <w:r>
        <w:rPr>
          <w:sz w:val="22"/>
          <w:szCs w:val="22"/>
        </w:rPr>
        <w:t>;</w:t>
      </w:r>
    </w:p>
    <w:p w14:paraId="3A778466" w14:textId="77777777" w:rsidR="0059565E" w:rsidRPr="00A94862" w:rsidRDefault="0059565E" w:rsidP="0059565E">
      <w:pPr>
        <w:pStyle w:val="Default"/>
        <w:ind w:left="360"/>
        <w:jc w:val="both"/>
        <w:rPr>
          <w:sz w:val="22"/>
          <w:szCs w:val="22"/>
        </w:rPr>
      </w:pPr>
      <w:r w:rsidRPr="00A94862">
        <w:rPr>
          <w:sz w:val="22"/>
          <w:szCs w:val="22"/>
        </w:rPr>
        <w:t>3.3.3. Partneris prisidės prie programos veiklų viešinimo, informacijos tiksliniams klientams apie projekto veiklas suteikimo, tinklaveikos renginių organizavimo ir kitų projekte veiklų įgyvendinimo</w:t>
      </w:r>
      <w:r>
        <w:rPr>
          <w:sz w:val="22"/>
          <w:szCs w:val="22"/>
        </w:rPr>
        <w:t>;</w:t>
      </w:r>
      <w:r w:rsidRPr="00A94862">
        <w:rPr>
          <w:sz w:val="22"/>
          <w:szCs w:val="22"/>
        </w:rPr>
        <w:t xml:space="preserve"> </w:t>
      </w:r>
    </w:p>
    <w:p w14:paraId="161F1938" w14:textId="77777777" w:rsidR="0059565E" w:rsidRPr="00A94862" w:rsidRDefault="0059565E" w:rsidP="0059565E">
      <w:pPr>
        <w:pStyle w:val="Default"/>
        <w:ind w:left="360"/>
        <w:jc w:val="both"/>
        <w:rPr>
          <w:sz w:val="22"/>
          <w:szCs w:val="22"/>
        </w:rPr>
      </w:pPr>
      <w:r w:rsidRPr="00A94862">
        <w:rPr>
          <w:sz w:val="22"/>
          <w:szCs w:val="22"/>
        </w:rPr>
        <w:t>3.3.4. Partneris suteiks projekte numatytoms veikloms tinkamas patalpas (pagal iš anksto suderintą veiklų grafiką)</w:t>
      </w:r>
      <w:r>
        <w:rPr>
          <w:sz w:val="22"/>
          <w:szCs w:val="22"/>
        </w:rPr>
        <w:t>;</w:t>
      </w:r>
    </w:p>
    <w:p w14:paraId="42173CDB" w14:textId="77777777" w:rsidR="0059565E" w:rsidRPr="00A94862" w:rsidRDefault="0059565E" w:rsidP="0059565E">
      <w:pPr>
        <w:pStyle w:val="Default"/>
        <w:ind w:left="360"/>
        <w:jc w:val="both"/>
        <w:rPr>
          <w:sz w:val="22"/>
          <w:szCs w:val="22"/>
        </w:rPr>
      </w:pPr>
      <w:r w:rsidRPr="00A94862">
        <w:rPr>
          <w:sz w:val="22"/>
          <w:szCs w:val="22"/>
        </w:rPr>
        <w:t>3.3.5. Partneris paskirs atsakingą už projektą asmenį (fizinį) ir Vykdytoją informuos oficialiu raštu</w:t>
      </w:r>
      <w:r>
        <w:rPr>
          <w:sz w:val="22"/>
          <w:szCs w:val="22"/>
        </w:rPr>
        <w:t>;</w:t>
      </w:r>
      <w:r w:rsidRPr="00A94862">
        <w:rPr>
          <w:sz w:val="22"/>
          <w:szCs w:val="22"/>
        </w:rPr>
        <w:t xml:space="preserve"> </w:t>
      </w:r>
    </w:p>
    <w:p w14:paraId="10866A4A" w14:textId="77777777" w:rsidR="0059565E" w:rsidRPr="00A94862" w:rsidRDefault="0059565E" w:rsidP="0059565E">
      <w:pPr>
        <w:ind w:left="360"/>
        <w:jc w:val="both"/>
        <w:rPr>
          <w:sz w:val="22"/>
          <w:szCs w:val="22"/>
          <w:lang w:val="lt-LT"/>
        </w:rPr>
      </w:pPr>
      <w:r w:rsidRPr="00A94862">
        <w:rPr>
          <w:sz w:val="22"/>
          <w:szCs w:val="22"/>
          <w:lang w:val="lt-LT"/>
        </w:rPr>
        <w:t>3.3.6. Partneris, neįvykdęs savo įsipareigojimų pagal šią Sutartį ar juos įvykdęs netinkamai, taip pat vienašališkai nutraukęs šią Sutartį nesant esminių jos pažeidimų iš kitų Partnerių pusės, privalo atlyginti kitiems Partneriams dėl to atsiradusius tiesioginius ir netiesioginius nuostolius Lietuvos Respublikos įstatymais nustatyta tvarka.</w:t>
      </w:r>
    </w:p>
    <w:p w14:paraId="0FA84C5D" w14:textId="77777777" w:rsidR="0059565E" w:rsidRPr="00A94862" w:rsidRDefault="0059565E" w:rsidP="0059565E">
      <w:pPr>
        <w:ind w:left="-307"/>
        <w:jc w:val="both"/>
        <w:rPr>
          <w:sz w:val="22"/>
          <w:szCs w:val="22"/>
          <w:lang w:val="lt-LT"/>
        </w:rPr>
      </w:pPr>
    </w:p>
    <w:p w14:paraId="46863718" w14:textId="77777777" w:rsidR="0059565E" w:rsidRPr="00A94862" w:rsidRDefault="0059565E" w:rsidP="0059565E">
      <w:pPr>
        <w:ind w:left="-360" w:firstLine="720"/>
        <w:jc w:val="both"/>
        <w:rPr>
          <w:sz w:val="22"/>
          <w:szCs w:val="22"/>
          <w:lang w:val="lt-LT"/>
        </w:rPr>
      </w:pPr>
      <w:r w:rsidRPr="00A94862">
        <w:rPr>
          <w:b/>
          <w:sz w:val="22"/>
          <w:szCs w:val="22"/>
          <w:lang w:val="lt-LT"/>
        </w:rPr>
        <w:t>IV.</w:t>
      </w:r>
      <w:r w:rsidRPr="00A94862">
        <w:rPr>
          <w:sz w:val="22"/>
          <w:szCs w:val="22"/>
          <w:lang w:val="lt-LT"/>
        </w:rPr>
        <w:t xml:space="preserve"> </w:t>
      </w:r>
      <w:r w:rsidRPr="00A94862">
        <w:rPr>
          <w:b/>
          <w:sz w:val="22"/>
          <w:szCs w:val="22"/>
          <w:lang w:val="lt-LT"/>
        </w:rPr>
        <w:t>SUTARTIES GALIOJIMAS, PASIBAIGIMAS, NUTRAUKIMAS</w:t>
      </w:r>
    </w:p>
    <w:p w14:paraId="25FC6D1C" w14:textId="77777777" w:rsidR="0059565E" w:rsidRPr="00A94862" w:rsidRDefault="0059565E" w:rsidP="0059565E">
      <w:pPr>
        <w:ind w:left="-360"/>
        <w:rPr>
          <w:sz w:val="22"/>
          <w:szCs w:val="22"/>
          <w:lang w:val="lt-LT"/>
        </w:rPr>
      </w:pPr>
    </w:p>
    <w:p w14:paraId="5FF29965" w14:textId="77777777" w:rsidR="0059565E" w:rsidRPr="00A94862" w:rsidRDefault="0059565E" w:rsidP="0059565E">
      <w:pPr>
        <w:ind w:left="-360" w:firstLine="720"/>
        <w:jc w:val="both"/>
        <w:rPr>
          <w:sz w:val="22"/>
          <w:szCs w:val="22"/>
          <w:lang w:val="lt-LT"/>
        </w:rPr>
      </w:pPr>
      <w:r w:rsidRPr="00A94862">
        <w:rPr>
          <w:sz w:val="22"/>
          <w:szCs w:val="22"/>
          <w:lang w:val="lt-LT"/>
        </w:rPr>
        <w:t>4.1. Sutartis įsigalioja nuo jos pasirašymo dienos.</w:t>
      </w:r>
    </w:p>
    <w:p w14:paraId="78F3A9CE" w14:textId="77777777" w:rsidR="0059565E" w:rsidRPr="00A94862" w:rsidRDefault="0059565E" w:rsidP="0059565E">
      <w:pPr>
        <w:ind w:left="-360" w:firstLine="720"/>
        <w:jc w:val="both"/>
        <w:rPr>
          <w:sz w:val="22"/>
          <w:szCs w:val="22"/>
          <w:lang w:val="lt-LT"/>
        </w:rPr>
      </w:pPr>
      <w:r w:rsidRPr="00A94862">
        <w:rPr>
          <w:sz w:val="22"/>
          <w:szCs w:val="22"/>
          <w:lang w:val="lt-LT"/>
        </w:rPr>
        <w:t>4.2. Vieno iš Partnerių veiklos pasibaigimas ar reorganizavimas, taip pat jų savininko, pavadinimo pasikeitimas nėra pagrindas šiai Sutarčiai nutraukti.</w:t>
      </w:r>
    </w:p>
    <w:p w14:paraId="36C6362D" w14:textId="77777777" w:rsidR="0059565E" w:rsidRPr="00A94862" w:rsidRDefault="0059565E" w:rsidP="0059565E">
      <w:pPr>
        <w:ind w:left="-360" w:firstLine="720"/>
        <w:jc w:val="both"/>
        <w:rPr>
          <w:sz w:val="22"/>
          <w:szCs w:val="22"/>
          <w:lang w:val="lt-LT"/>
        </w:rPr>
      </w:pPr>
      <w:r w:rsidRPr="00A94862">
        <w:rPr>
          <w:sz w:val="22"/>
          <w:szCs w:val="22"/>
          <w:lang w:val="lt-LT"/>
        </w:rPr>
        <w:t>4.3. Partneris, norintis nutraukti šią Sutartį, turi apie tai pranešti kitam Partneriui prieš prasidedant naujiems kalendoriniams metas ir naujam veiklų, numatytų Projekte, įgyvendinimo periodui, t.</w:t>
      </w:r>
      <w:r>
        <w:rPr>
          <w:sz w:val="22"/>
          <w:szCs w:val="22"/>
          <w:lang w:val="lt-LT"/>
        </w:rPr>
        <w:t xml:space="preserve"> </w:t>
      </w:r>
      <w:r w:rsidRPr="00A94862">
        <w:rPr>
          <w:sz w:val="22"/>
          <w:szCs w:val="22"/>
          <w:lang w:val="lt-LT"/>
        </w:rPr>
        <w:t>y. ne vėliau kaip iki einamųjų metų gruodžio 30 d. Partneris, kuris nebėra Sutarties dalyvis atsako tretiesiems asmenims pagal prievoles, atsiradusias jam esant Sutarties dalyviu, taip, kaip jis atsakytų būdamas Partneris.</w:t>
      </w:r>
    </w:p>
    <w:p w14:paraId="6D193D61" w14:textId="77777777" w:rsidR="0059565E" w:rsidRPr="00A94862" w:rsidRDefault="0059565E" w:rsidP="0059565E">
      <w:pPr>
        <w:ind w:left="-360"/>
        <w:jc w:val="both"/>
        <w:rPr>
          <w:sz w:val="22"/>
          <w:szCs w:val="22"/>
          <w:lang w:val="lt-LT"/>
        </w:rPr>
      </w:pPr>
    </w:p>
    <w:p w14:paraId="7C5494B1" w14:textId="77777777" w:rsidR="0059565E" w:rsidRPr="00A94862" w:rsidRDefault="0059565E" w:rsidP="0059565E">
      <w:pPr>
        <w:ind w:left="-360" w:firstLine="720"/>
        <w:jc w:val="both"/>
        <w:outlineLvl w:val="0"/>
        <w:rPr>
          <w:b/>
          <w:sz w:val="22"/>
          <w:szCs w:val="22"/>
          <w:lang w:val="lt-LT"/>
        </w:rPr>
      </w:pPr>
      <w:r w:rsidRPr="00A94862">
        <w:rPr>
          <w:b/>
          <w:sz w:val="22"/>
          <w:szCs w:val="22"/>
          <w:lang w:val="lt-LT"/>
        </w:rPr>
        <w:t>V. PRANEŠIMAI IR KORESPONDENCIJA</w:t>
      </w:r>
    </w:p>
    <w:p w14:paraId="53D93E37" w14:textId="77777777" w:rsidR="0059565E" w:rsidRPr="00A94862" w:rsidRDefault="0059565E" w:rsidP="0059565E">
      <w:pPr>
        <w:ind w:left="-360"/>
        <w:jc w:val="center"/>
        <w:rPr>
          <w:sz w:val="22"/>
          <w:szCs w:val="22"/>
          <w:lang w:val="lt-LT"/>
        </w:rPr>
      </w:pPr>
    </w:p>
    <w:p w14:paraId="50349DD2" w14:textId="77777777" w:rsidR="0059565E" w:rsidRDefault="0059565E" w:rsidP="0059565E">
      <w:pPr>
        <w:ind w:left="-360" w:firstLine="720"/>
        <w:jc w:val="both"/>
        <w:rPr>
          <w:sz w:val="22"/>
          <w:szCs w:val="22"/>
          <w:lang w:val="lt-LT"/>
        </w:rPr>
      </w:pPr>
      <w:r w:rsidRPr="00A94862">
        <w:rPr>
          <w:sz w:val="22"/>
          <w:szCs w:val="22"/>
          <w:lang w:val="lt-LT"/>
        </w:rPr>
        <w:t>5.1. Visi pranešimai, sutikimai, atsisakymai ir kita korespondencija pagal šią Sutartį turi būti raštiški ir bus laikomi tinkamai pateikti jų faktinio gavimo momentu ir gali būti pateikiama elektroniniu paštu pagal šioje sutartyje nurodytus rekvizitus.</w:t>
      </w:r>
    </w:p>
    <w:p w14:paraId="0D9752F7" w14:textId="77777777" w:rsidR="0059565E" w:rsidRDefault="0059565E" w:rsidP="0059565E">
      <w:pPr>
        <w:ind w:left="-360" w:firstLine="720"/>
        <w:jc w:val="both"/>
        <w:rPr>
          <w:sz w:val="22"/>
          <w:szCs w:val="22"/>
          <w:lang w:val="lt-LT"/>
        </w:rPr>
      </w:pPr>
    </w:p>
    <w:p w14:paraId="015680C3" w14:textId="77777777" w:rsidR="0059565E" w:rsidRDefault="0059565E" w:rsidP="0059565E">
      <w:pPr>
        <w:ind w:left="-360" w:firstLine="720"/>
        <w:jc w:val="both"/>
        <w:rPr>
          <w:sz w:val="22"/>
          <w:szCs w:val="22"/>
          <w:lang w:val="lt-LT"/>
        </w:rPr>
      </w:pPr>
      <w:r w:rsidRPr="00A94862">
        <w:rPr>
          <w:b/>
          <w:sz w:val="22"/>
          <w:szCs w:val="22"/>
          <w:lang w:val="lt-LT"/>
        </w:rPr>
        <w:t>VI.</w:t>
      </w:r>
      <w:r w:rsidRPr="00A94862">
        <w:rPr>
          <w:sz w:val="22"/>
          <w:szCs w:val="22"/>
          <w:lang w:val="lt-LT"/>
        </w:rPr>
        <w:t xml:space="preserve"> </w:t>
      </w:r>
      <w:r w:rsidRPr="00A94862">
        <w:rPr>
          <w:b/>
          <w:sz w:val="22"/>
          <w:szCs w:val="22"/>
          <w:lang w:val="lt-LT"/>
        </w:rPr>
        <w:t>BAIGIAMOSIOS NUOSTATOS</w:t>
      </w:r>
    </w:p>
    <w:p w14:paraId="6E9660B3" w14:textId="77777777" w:rsidR="0059565E" w:rsidRDefault="0059565E" w:rsidP="0059565E">
      <w:pPr>
        <w:ind w:left="-360" w:firstLine="720"/>
        <w:jc w:val="both"/>
        <w:rPr>
          <w:sz w:val="22"/>
          <w:szCs w:val="22"/>
          <w:lang w:val="lt-LT"/>
        </w:rPr>
      </w:pPr>
    </w:p>
    <w:p w14:paraId="1A08A526" w14:textId="77777777" w:rsidR="0059565E" w:rsidRDefault="0059565E" w:rsidP="0059565E">
      <w:pPr>
        <w:ind w:left="-360" w:firstLine="720"/>
        <w:jc w:val="both"/>
        <w:rPr>
          <w:sz w:val="22"/>
          <w:szCs w:val="22"/>
          <w:lang w:val="lt-LT"/>
        </w:rPr>
      </w:pPr>
      <w:r w:rsidRPr="00A94862">
        <w:rPr>
          <w:sz w:val="22"/>
          <w:szCs w:val="22"/>
          <w:lang w:val="lt-LT"/>
        </w:rPr>
        <w:t>6.1. Partneriai atsako už Sutarties nevykdymą ir netinkamą vykdymą šios Sutarties ir Lietuvos Respublikos teisės aktų nustatyta tvarka.</w:t>
      </w:r>
    </w:p>
    <w:p w14:paraId="58B45408" w14:textId="77777777" w:rsidR="0059565E" w:rsidRDefault="0059565E" w:rsidP="0059565E">
      <w:pPr>
        <w:ind w:left="-360" w:firstLine="720"/>
        <w:jc w:val="both"/>
        <w:rPr>
          <w:sz w:val="22"/>
          <w:szCs w:val="22"/>
          <w:lang w:val="lt-LT"/>
        </w:rPr>
      </w:pPr>
      <w:r w:rsidRPr="00A94862">
        <w:rPr>
          <w:sz w:val="22"/>
          <w:szCs w:val="22"/>
          <w:lang w:val="lt-LT"/>
        </w:rPr>
        <w:t>6.2. Partnerių ginčai, iškilę vykdant šią Sutartį, sprendžiami derybų keliu. Nepavykus ginčo išspręsti gera valia ginčai perduodami spręsti teismui pagal Lietuvos Respublikos teisės aktus.</w:t>
      </w:r>
    </w:p>
    <w:p w14:paraId="19089DB6" w14:textId="77777777" w:rsidR="0059565E" w:rsidRDefault="0059565E" w:rsidP="0059565E">
      <w:pPr>
        <w:ind w:left="-360" w:firstLine="720"/>
        <w:jc w:val="both"/>
        <w:rPr>
          <w:sz w:val="22"/>
          <w:szCs w:val="22"/>
          <w:lang w:val="lt-LT"/>
        </w:rPr>
      </w:pPr>
      <w:r w:rsidRPr="00A94862">
        <w:rPr>
          <w:sz w:val="22"/>
          <w:szCs w:val="22"/>
          <w:lang w:val="lt-LT"/>
        </w:rPr>
        <w:t>6.3.Ši Sutartis gali būti pakeista ar papildyta Partnerių raštišku susitarimu.</w:t>
      </w:r>
    </w:p>
    <w:p w14:paraId="7A970AAF" w14:textId="77777777" w:rsidR="0059565E" w:rsidRPr="00A94862" w:rsidRDefault="0059565E" w:rsidP="0059565E">
      <w:pPr>
        <w:ind w:left="-360" w:firstLine="720"/>
        <w:jc w:val="both"/>
        <w:rPr>
          <w:sz w:val="22"/>
          <w:szCs w:val="22"/>
          <w:lang w:val="lt-LT"/>
        </w:rPr>
      </w:pPr>
      <w:r w:rsidRPr="00A94862">
        <w:rPr>
          <w:sz w:val="22"/>
          <w:szCs w:val="22"/>
          <w:lang w:val="lt-LT"/>
        </w:rPr>
        <w:t>6.4. Pasirašomi ir antspaudais patvirtinami 2 šios Sutarties egzemplioriai – po vieną kiekvienam Partneriui. Visi Sutarties egzemplioriai turi vienodą teisinę galią.</w:t>
      </w:r>
    </w:p>
    <w:p w14:paraId="0F81C4ED" w14:textId="77777777" w:rsidR="0059565E" w:rsidRPr="00A94862" w:rsidRDefault="0059565E" w:rsidP="0059565E">
      <w:pPr>
        <w:tabs>
          <w:tab w:val="num" w:pos="1080"/>
        </w:tabs>
        <w:ind w:left="-360"/>
        <w:jc w:val="both"/>
        <w:rPr>
          <w:sz w:val="22"/>
          <w:szCs w:val="22"/>
          <w:lang w:val="lt-LT"/>
        </w:rPr>
      </w:pPr>
    </w:p>
    <w:tbl>
      <w:tblPr>
        <w:tblW w:w="9576" w:type="dxa"/>
        <w:tblLook w:val="01E0" w:firstRow="1" w:lastRow="1" w:firstColumn="1" w:lastColumn="1" w:noHBand="0" w:noVBand="0"/>
      </w:tblPr>
      <w:tblGrid>
        <w:gridCol w:w="4788"/>
        <w:gridCol w:w="4788"/>
      </w:tblGrid>
      <w:tr w:rsidR="0059565E" w:rsidRPr="00A94862" w14:paraId="46F71780" w14:textId="77777777" w:rsidTr="00CA3356">
        <w:tc>
          <w:tcPr>
            <w:tcW w:w="4788" w:type="dxa"/>
          </w:tcPr>
          <w:p w14:paraId="006C7A90" w14:textId="77777777" w:rsidR="0059565E" w:rsidRPr="00A94862" w:rsidRDefault="0059565E" w:rsidP="00CA3356">
            <w:pPr>
              <w:jc w:val="both"/>
              <w:rPr>
                <w:sz w:val="22"/>
                <w:szCs w:val="22"/>
                <w:lang w:val="lt-LT" w:eastAsia="ja-JP"/>
              </w:rPr>
            </w:pPr>
            <w:r w:rsidRPr="00A94862">
              <w:rPr>
                <w:sz w:val="22"/>
                <w:szCs w:val="22"/>
                <w:lang w:val="lt-LT" w:eastAsia="ja-JP"/>
              </w:rPr>
              <w:t xml:space="preserve">Vykdytojas: </w:t>
            </w:r>
          </w:p>
          <w:p w14:paraId="5CA69E35" w14:textId="77777777" w:rsidR="0059565E" w:rsidRPr="00A94862" w:rsidRDefault="0059565E" w:rsidP="00CA3356">
            <w:pPr>
              <w:ind w:left="-108"/>
              <w:jc w:val="both"/>
              <w:rPr>
                <w:sz w:val="22"/>
                <w:szCs w:val="22"/>
                <w:lang w:val="lt-LT" w:eastAsia="ja-JP"/>
              </w:rPr>
            </w:pPr>
          </w:p>
          <w:p w14:paraId="7F10446C" w14:textId="77777777" w:rsidR="0059565E" w:rsidRPr="00A94862" w:rsidRDefault="0059565E" w:rsidP="00CA3356">
            <w:pPr>
              <w:jc w:val="both"/>
              <w:rPr>
                <w:b/>
                <w:bCs/>
                <w:sz w:val="22"/>
                <w:szCs w:val="22"/>
                <w:lang w:val="lt-LT" w:eastAsia="ja-JP"/>
              </w:rPr>
            </w:pPr>
            <w:r w:rsidRPr="00A94862">
              <w:rPr>
                <w:b/>
                <w:bCs/>
                <w:sz w:val="22"/>
                <w:szCs w:val="22"/>
                <w:lang w:val="lt-LT" w:eastAsia="ja-JP"/>
              </w:rPr>
              <w:t>Viešoji įstaiga Inovacijų agentūra</w:t>
            </w:r>
          </w:p>
          <w:p w14:paraId="2E1DE17D" w14:textId="77777777" w:rsidR="0059565E" w:rsidRPr="00A94862" w:rsidRDefault="0059565E" w:rsidP="00CA3356">
            <w:pPr>
              <w:jc w:val="both"/>
              <w:rPr>
                <w:sz w:val="22"/>
                <w:szCs w:val="22"/>
                <w:lang w:val="lt-LT" w:eastAsia="ja-JP"/>
              </w:rPr>
            </w:pPr>
            <w:r w:rsidRPr="00A94862">
              <w:rPr>
                <w:sz w:val="22"/>
                <w:szCs w:val="22"/>
                <w:lang w:val="lt-LT" w:eastAsia="ja-JP"/>
              </w:rPr>
              <w:t xml:space="preserve">Juridinio asmens kodas 125447177, </w:t>
            </w:r>
          </w:p>
          <w:p w14:paraId="4B6054CC" w14:textId="77777777" w:rsidR="0059565E" w:rsidRPr="00A94862" w:rsidRDefault="0059565E" w:rsidP="00CA3356">
            <w:pPr>
              <w:jc w:val="both"/>
              <w:rPr>
                <w:sz w:val="22"/>
                <w:szCs w:val="22"/>
                <w:lang w:val="lt-LT" w:eastAsia="ja-JP"/>
              </w:rPr>
            </w:pPr>
            <w:r w:rsidRPr="00A94862">
              <w:rPr>
                <w:sz w:val="22"/>
                <w:szCs w:val="22"/>
                <w:lang w:val="lt-LT" w:eastAsia="ja-JP"/>
              </w:rPr>
              <w:t>Juozo Balčikonio g. 3, Vilnius</w:t>
            </w:r>
          </w:p>
          <w:p w14:paraId="49A1EE86" w14:textId="77777777" w:rsidR="0059565E" w:rsidRPr="00A94862" w:rsidRDefault="0059565E" w:rsidP="00CA3356">
            <w:pPr>
              <w:jc w:val="both"/>
              <w:rPr>
                <w:sz w:val="22"/>
                <w:szCs w:val="22"/>
                <w:lang w:val="lt-LT" w:eastAsia="ja-JP"/>
              </w:rPr>
            </w:pPr>
            <w:r w:rsidRPr="00A94862">
              <w:rPr>
                <w:sz w:val="22"/>
                <w:szCs w:val="22"/>
                <w:lang w:val="lt-LT" w:eastAsia="ja-JP"/>
              </w:rPr>
              <w:t xml:space="preserve">                                             </w:t>
            </w:r>
          </w:p>
          <w:p w14:paraId="64487168" w14:textId="77777777" w:rsidR="0059565E" w:rsidRPr="00A94862" w:rsidRDefault="0059565E" w:rsidP="00CA3356">
            <w:pPr>
              <w:jc w:val="both"/>
              <w:rPr>
                <w:sz w:val="22"/>
                <w:szCs w:val="22"/>
                <w:lang w:val="lt-LT" w:eastAsia="ja-JP"/>
              </w:rPr>
            </w:pPr>
          </w:p>
          <w:p w14:paraId="4A337DBE" w14:textId="77777777" w:rsidR="0059565E" w:rsidRPr="00A94862" w:rsidRDefault="0059565E" w:rsidP="00CA3356">
            <w:pPr>
              <w:jc w:val="both"/>
              <w:rPr>
                <w:b/>
                <w:bCs/>
                <w:sz w:val="22"/>
                <w:szCs w:val="22"/>
                <w:lang w:val="lt-LT" w:eastAsia="ja-JP"/>
              </w:rPr>
            </w:pPr>
            <w:r w:rsidRPr="00A94862">
              <w:rPr>
                <w:b/>
                <w:bCs/>
                <w:sz w:val="22"/>
                <w:szCs w:val="22"/>
                <w:lang w:val="lt-LT" w:eastAsia="ja-JP"/>
              </w:rPr>
              <w:t>Pažangos departamento direktorė</w:t>
            </w:r>
          </w:p>
          <w:p w14:paraId="346BCF7F" w14:textId="77777777" w:rsidR="0059565E" w:rsidRPr="00A94862" w:rsidRDefault="0059565E" w:rsidP="00CA3356">
            <w:pPr>
              <w:jc w:val="both"/>
              <w:rPr>
                <w:sz w:val="22"/>
                <w:szCs w:val="22"/>
                <w:lang w:val="lt-LT" w:eastAsia="ja-JP"/>
              </w:rPr>
            </w:pPr>
            <w:r w:rsidRPr="00A94862">
              <w:rPr>
                <w:sz w:val="22"/>
                <w:szCs w:val="22"/>
                <w:lang w:val="lt-LT" w:eastAsia="ja-JP"/>
              </w:rPr>
              <w:t xml:space="preserve">Patricija </w:t>
            </w:r>
            <w:proofErr w:type="spellStart"/>
            <w:r w:rsidRPr="00A94862">
              <w:rPr>
                <w:sz w:val="22"/>
                <w:szCs w:val="22"/>
                <w:lang w:val="lt-LT" w:eastAsia="ja-JP"/>
              </w:rPr>
              <w:t>Reut</w:t>
            </w:r>
            <w:proofErr w:type="spellEnd"/>
          </w:p>
        </w:tc>
        <w:tc>
          <w:tcPr>
            <w:tcW w:w="4788" w:type="dxa"/>
          </w:tcPr>
          <w:p w14:paraId="2703FD13" w14:textId="77777777" w:rsidR="0059565E" w:rsidRPr="00A94862" w:rsidRDefault="0059565E" w:rsidP="00CA3356">
            <w:pPr>
              <w:rPr>
                <w:sz w:val="22"/>
                <w:szCs w:val="22"/>
                <w:lang w:val="lt-LT" w:eastAsia="ja-JP"/>
              </w:rPr>
            </w:pPr>
            <w:r w:rsidRPr="00A94862">
              <w:rPr>
                <w:sz w:val="22"/>
                <w:szCs w:val="22"/>
                <w:lang w:val="lt-LT" w:eastAsia="ja-JP"/>
              </w:rPr>
              <w:t xml:space="preserve">Partneris: </w:t>
            </w:r>
          </w:p>
          <w:p w14:paraId="5F1095BF" w14:textId="77777777" w:rsidR="0059565E" w:rsidRPr="00A94862" w:rsidRDefault="0059565E" w:rsidP="00CA3356">
            <w:pPr>
              <w:jc w:val="both"/>
              <w:rPr>
                <w:sz w:val="22"/>
                <w:szCs w:val="22"/>
                <w:lang w:val="lt-LT" w:eastAsia="ja-JP"/>
              </w:rPr>
            </w:pPr>
          </w:p>
          <w:p w14:paraId="1A4DA40B" w14:textId="77777777" w:rsidR="0059565E" w:rsidRPr="00A94862" w:rsidRDefault="0059565E" w:rsidP="00CA3356">
            <w:pPr>
              <w:jc w:val="both"/>
              <w:rPr>
                <w:b/>
                <w:bCs/>
                <w:sz w:val="22"/>
                <w:szCs w:val="22"/>
                <w:lang w:val="lt-LT" w:eastAsia="ja-JP"/>
              </w:rPr>
            </w:pPr>
            <w:r w:rsidRPr="00A94862">
              <w:rPr>
                <w:b/>
                <w:bCs/>
                <w:sz w:val="22"/>
                <w:szCs w:val="22"/>
                <w:lang w:val="lt-LT" w:eastAsia="ja-JP"/>
              </w:rPr>
              <w:t xml:space="preserve">Rokiškio rajono savivaldybė </w:t>
            </w:r>
          </w:p>
          <w:p w14:paraId="2F9B03CD" w14:textId="77777777" w:rsidR="0059565E" w:rsidRPr="00A94862" w:rsidRDefault="0059565E" w:rsidP="00CA3356">
            <w:pPr>
              <w:jc w:val="both"/>
              <w:rPr>
                <w:sz w:val="22"/>
                <w:szCs w:val="22"/>
                <w:lang w:val="lt-LT" w:eastAsia="ja-JP"/>
              </w:rPr>
            </w:pPr>
            <w:r w:rsidRPr="00A94862">
              <w:rPr>
                <w:sz w:val="22"/>
                <w:szCs w:val="22"/>
                <w:lang w:val="lt-LT" w:eastAsia="ja-JP"/>
              </w:rPr>
              <w:t>Kodas 111101681</w:t>
            </w:r>
          </w:p>
          <w:p w14:paraId="68EDA616" w14:textId="77777777" w:rsidR="0059565E" w:rsidRPr="00A94862" w:rsidRDefault="0059565E" w:rsidP="00CA3356">
            <w:pPr>
              <w:jc w:val="both"/>
              <w:rPr>
                <w:sz w:val="22"/>
                <w:szCs w:val="22"/>
                <w:lang w:val="lt-LT" w:eastAsia="ja-JP"/>
              </w:rPr>
            </w:pPr>
            <w:r w:rsidRPr="00A94862">
              <w:rPr>
                <w:sz w:val="22"/>
                <w:szCs w:val="22"/>
                <w:lang w:val="lt-LT" w:eastAsia="ja-JP"/>
              </w:rPr>
              <w:t>Sąjūdžio a. 1, Rokiškis</w:t>
            </w:r>
          </w:p>
          <w:p w14:paraId="0009994D" w14:textId="77777777" w:rsidR="0059565E" w:rsidRPr="00A94862" w:rsidRDefault="0059565E" w:rsidP="00CA3356">
            <w:pPr>
              <w:jc w:val="both"/>
              <w:rPr>
                <w:sz w:val="22"/>
                <w:szCs w:val="22"/>
                <w:lang w:val="lt-LT" w:eastAsia="ja-JP"/>
              </w:rPr>
            </w:pPr>
          </w:p>
          <w:p w14:paraId="0B4AC364" w14:textId="77777777" w:rsidR="0059565E" w:rsidRPr="00A94862" w:rsidRDefault="0059565E" w:rsidP="00CA3356">
            <w:pPr>
              <w:jc w:val="both"/>
              <w:rPr>
                <w:sz w:val="22"/>
                <w:szCs w:val="22"/>
                <w:lang w:val="lt-LT" w:eastAsia="ja-JP"/>
              </w:rPr>
            </w:pPr>
          </w:p>
          <w:p w14:paraId="4E369172" w14:textId="77777777" w:rsidR="0059565E" w:rsidRPr="00A94862" w:rsidRDefault="0059565E" w:rsidP="00CA3356">
            <w:pPr>
              <w:jc w:val="both"/>
              <w:rPr>
                <w:b/>
                <w:bCs/>
                <w:sz w:val="22"/>
                <w:szCs w:val="22"/>
                <w:lang w:val="lt-LT" w:eastAsia="ja-JP"/>
              </w:rPr>
            </w:pPr>
            <w:r w:rsidRPr="00A94862">
              <w:rPr>
                <w:b/>
                <w:bCs/>
                <w:sz w:val="22"/>
                <w:szCs w:val="22"/>
                <w:lang w:val="lt-LT" w:eastAsia="ja-JP"/>
              </w:rPr>
              <w:t>Rokiškio rajono savivaldybės meras</w:t>
            </w:r>
          </w:p>
          <w:p w14:paraId="1E7699CD" w14:textId="77777777" w:rsidR="0059565E" w:rsidRPr="00A94862" w:rsidRDefault="0059565E" w:rsidP="00CA3356">
            <w:pPr>
              <w:jc w:val="both"/>
              <w:rPr>
                <w:sz w:val="22"/>
                <w:szCs w:val="22"/>
                <w:lang w:val="lt-LT" w:eastAsia="ja-JP"/>
              </w:rPr>
            </w:pPr>
            <w:r w:rsidRPr="00A94862">
              <w:rPr>
                <w:sz w:val="22"/>
                <w:szCs w:val="22"/>
                <w:lang w:val="lt-LT" w:eastAsia="ja-JP"/>
              </w:rPr>
              <w:t xml:space="preserve">Ramūnas </w:t>
            </w:r>
            <w:proofErr w:type="spellStart"/>
            <w:r w:rsidRPr="00A94862">
              <w:rPr>
                <w:sz w:val="22"/>
                <w:szCs w:val="22"/>
                <w:lang w:val="lt-LT" w:eastAsia="ja-JP"/>
              </w:rPr>
              <w:t>Godeliauskas</w:t>
            </w:r>
            <w:proofErr w:type="spellEnd"/>
          </w:p>
        </w:tc>
      </w:tr>
    </w:tbl>
    <w:p w14:paraId="104D7506" w14:textId="77777777" w:rsidR="0059565E" w:rsidRPr="00A94862" w:rsidRDefault="0059565E" w:rsidP="0059565E">
      <w:pPr>
        <w:rPr>
          <w:sz w:val="22"/>
          <w:szCs w:val="22"/>
          <w:lang w:val="lt-LT"/>
        </w:rPr>
      </w:pPr>
    </w:p>
    <w:p w14:paraId="068F33C3" w14:textId="77777777" w:rsidR="0059565E" w:rsidRPr="00A94862" w:rsidRDefault="0059565E" w:rsidP="0059565E">
      <w:pPr>
        <w:ind w:left="5387"/>
        <w:rPr>
          <w:sz w:val="24"/>
          <w:szCs w:val="24"/>
          <w:lang w:val="lt-LT"/>
        </w:rPr>
      </w:pPr>
    </w:p>
    <w:p w14:paraId="3EC16561" w14:textId="77777777" w:rsidR="0059565E" w:rsidRPr="00A94862" w:rsidRDefault="0059565E" w:rsidP="0059565E">
      <w:pPr>
        <w:jc w:val="center"/>
        <w:rPr>
          <w:b/>
          <w:bCs/>
          <w:caps/>
          <w:sz w:val="24"/>
          <w:szCs w:val="24"/>
          <w:lang w:val="lt-LT"/>
        </w:rPr>
      </w:pPr>
    </w:p>
    <w:p w14:paraId="1C5B1428" w14:textId="77777777" w:rsidR="0059565E" w:rsidRPr="00A94862" w:rsidRDefault="0059565E" w:rsidP="0059565E">
      <w:pPr>
        <w:ind w:right="3368"/>
        <w:jc w:val="right"/>
        <w:rPr>
          <w:lang w:val="lt-LT"/>
        </w:rPr>
        <w:sectPr w:rsidR="0059565E" w:rsidRPr="00A94862" w:rsidSect="008E2447">
          <w:headerReference w:type="default" r:id="rId5"/>
          <w:headerReference w:type="first" r:id="rId6"/>
          <w:pgSz w:w="11906" w:h="16838" w:code="9"/>
          <w:pgMar w:top="1134" w:right="567" w:bottom="1134" w:left="1701" w:header="567" w:footer="567" w:gutter="0"/>
          <w:cols w:space="1296"/>
          <w:titlePg/>
          <w:docGrid w:linePitch="272"/>
        </w:sectPr>
      </w:pPr>
    </w:p>
    <w:p w14:paraId="6D20F4CE" w14:textId="77777777" w:rsidR="0059565E" w:rsidRPr="009F7A81" w:rsidRDefault="0059565E" w:rsidP="0059565E">
      <w:pPr>
        <w:ind w:left="10800" w:firstLine="720"/>
        <w:rPr>
          <w:sz w:val="24"/>
          <w:szCs w:val="24"/>
        </w:rPr>
      </w:pPr>
      <w:proofErr w:type="spellStart"/>
      <w:r w:rsidRPr="009F7A81">
        <w:rPr>
          <w:sz w:val="24"/>
          <w:szCs w:val="24"/>
        </w:rPr>
        <w:lastRenderedPageBreak/>
        <w:t>Partnerystės</w:t>
      </w:r>
      <w:proofErr w:type="spellEnd"/>
      <w:r w:rsidRPr="009F7A81">
        <w:rPr>
          <w:sz w:val="24"/>
          <w:szCs w:val="24"/>
        </w:rPr>
        <w:t xml:space="preserve"> </w:t>
      </w:r>
      <w:proofErr w:type="spellStart"/>
      <w:r w:rsidRPr="009F7A81">
        <w:rPr>
          <w:sz w:val="24"/>
          <w:szCs w:val="24"/>
        </w:rPr>
        <w:t>sutarties</w:t>
      </w:r>
      <w:proofErr w:type="spellEnd"/>
      <w:r w:rsidRPr="009F7A81">
        <w:rPr>
          <w:sz w:val="24"/>
          <w:szCs w:val="24"/>
        </w:rPr>
        <w:t xml:space="preserve"> </w:t>
      </w:r>
      <w:proofErr w:type="spellStart"/>
      <w:r w:rsidRPr="009F7A81">
        <w:rPr>
          <w:sz w:val="24"/>
          <w:szCs w:val="24"/>
        </w:rPr>
        <w:t>priedas</w:t>
      </w:r>
      <w:proofErr w:type="spellEnd"/>
    </w:p>
    <w:p w14:paraId="245C7E78" w14:textId="77777777" w:rsidR="0059565E" w:rsidRPr="00A94862" w:rsidRDefault="0059565E" w:rsidP="0059565E">
      <w:pPr>
        <w:ind w:right="3368"/>
        <w:jc w:val="right"/>
        <w:rPr>
          <w:lang w:val="lt-LT"/>
        </w:rPr>
      </w:pPr>
      <w:r w:rsidRPr="00A94862">
        <w:rPr>
          <w:b/>
          <w:sz w:val="28"/>
          <w:lang w:val="lt-LT"/>
        </w:rPr>
        <w:t>„</w:t>
      </w:r>
      <w:proofErr w:type="spellStart"/>
      <w:r w:rsidRPr="00A94862">
        <w:rPr>
          <w:b/>
          <w:sz w:val="28"/>
          <w:lang w:val="lt-LT"/>
        </w:rPr>
        <w:t>Bendradarbystės</w:t>
      </w:r>
      <w:proofErr w:type="spellEnd"/>
      <w:r w:rsidRPr="00A94862">
        <w:rPr>
          <w:b/>
          <w:sz w:val="28"/>
          <w:lang w:val="lt-LT"/>
        </w:rPr>
        <w:t xml:space="preserve"> centrai „Spiečius“ (viešoji įstaiga Inovacijų agentūra)“ </w:t>
      </w:r>
    </w:p>
    <w:p w14:paraId="0B6C9059" w14:textId="77777777" w:rsidR="0059565E" w:rsidRPr="00A94862" w:rsidRDefault="0059565E" w:rsidP="0059565E">
      <w:pPr>
        <w:ind w:left="4859" w:hanging="10"/>
        <w:rPr>
          <w:lang w:val="lt-LT"/>
        </w:rPr>
      </w:pPr>
      <w:r w:rsidRPr="00A94862">
        <w:rPr>
          <w:b/>
          <w:sz w:val="24"/>
          <w:lang w:val="lt-LT"/>
        </w:rPr>
        <w:t xml:space="preserve">PROJEKTO ĮGYVENDINIMO PLANAS </w:t>
      </w:r>
    </w:p>
    <w:p w14:paraId="5EEA5622" w14:textId="77777777" w:rsidR="0059565E" w:rsidRPr="00A94862" w:rsidRDefault="0059565E" w:rsidP="0059565E">
      <w:pPr>
        <w:ind w:right="688"/>
        <w:jc w:val="center"/>
        <w:rPr>
          <w:lang w:val="lt-LT"/>
        </w:rPr>
      </w:pPr>
      <w:r w:rsidRPr="00A94862">
        <w:rPr>
          <w:b/>
          <w:sz w:val="24"/>
          <w:lang w:val="lt-LT"/>
        </w:rPr>
        <w:t xml:space="preserve"> </w:t>
      </w:r>
    </w:p>
    <w:p w14:paraId="5EF75235" w14:textId="77777777" w:rsidR="0059565E" w:rsidRPr="00A94862" w:rsidRDefault="0059565E" w:rsidP="0059565E">
      <w:pPr>
        <w:ind w:left="10" w:right="392" w:hanging="10"/>
        <w:jc w:val="center"/>
        <w:rPr>
          <w:lang w:val="lt-LT"/>
        </w:rPr>
      </w:pPr>
      <w:r w:rsidRPr="00A94862">
        <w:rPr>
          <w:b/>
          <w:sz w:val="24"/>
          <w:lang w:val="lt-LT"/>
        </w:rPr>
        <w:t xml:space="preserve">BENDRIEJI DUOMENYS </w:t>
      </w:r>
    </w:p>
    <w:tbl>
      <w:tblPr>
        <w:tblStyle w:val="TableGrid1"/>
        <w:tblW w:w="14596" w:type="dxa"/>
        <w:tblInd w:w="7" w:type="dxa"/>
        <w:tblCellMar>
          <w:top w:w="4" w:type="dxa"/>
          <w:right w:w="2" w:type="dxa"/>
        </w:tblCellMar>
        <w:tblLook w:val="04A0" w:firstRow="1" w:lastRow="0" w:firstColumn="1" w:lastColumn="0" w:noHBand="0" w:noVBand="1"/>
      </w:tblPr>
      <w:tblGrid>
        <w:gridCol w:w="747"/>
        <w:gridCol w:w="2512"/>
        <w:gridCol w:w="109"/>
        <w:gridCol w:w="1000"/>
        <w:gridCol w:w="1302"/>
        <w:gridCol w:w="3019"/>
        <w:gridCol w:w="2910"/>
        <w:gridCol w:w="2997"/>
      </w:tblGrid>
      <w:tr w:rsidR="0059565E" w:rsidRPr="009502B7" w14:paraId="14644F3B" w14:textId="77777777" w:rsidTr="00CA3356">
        <w:trPr>
          <w:trHeight w:val="469"/>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1199EC2" w14:textId="77777777" w:rsidR="0059565E" w:rsidRPr="00A94862" w:rsidRDefault="0059565E" w:rsidP="00CA3356">
            <w:pPr>
              <w:ind w:left="108"/>
              <w:rPr>
                <w:lang w:val="lt-LT"/>
              </w:rPr>
            </w:pPr>
            <w:r w:rsidRPr="00A94862">
              <w:rPr>
                <w:lang w:val="lt-LT"/>
              </w:rPr>
              <w:t xml:space="preserve">1.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EEC5AB5" w14:textId="77777777" w:rsidR="0059565E" w:rsidRPr="00A94862" w:rsidRDefault="0059565E" w:rsidP="00CA3356">
            <w:pPr>
              <w:ind w:left="108"/>
              <w:rPr>
                <w:lang w:val="lt-LT"/>
              </w:rPr>
            </w:pPr>
            <w:r w:rsidRPr="00A94862">
              <w:rPr>
                <w:lang w:val="lt-LT"/>
              </w:rPr>
              <w:t xml:space="preserve">Projekto pavadinimas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0B09D" w14:textId="77777777" w:rsidR="0059565E" w:rsidRPr="00A94862" w:rsidRDefault="0059565E" w:rsidP="00CA3356">
            <w:pPr>
              <w:ind w:left="110"/>
              <w:jc w:val="both"/>
              <w:rPr>
                <w:lang w:val="lt-LT"/>
              </w:rPr>
            </w:pPr>
            <w:proofErr w:type="spellStart"/>
            <w:r w:rsidRPr="00A94862">
              <w:rPr>
                <w:i/>
                <w:lang w:val="lt-LT"/>
              </w:rPr>
              <w:t>Inkubavimo</w:t>
            </w:r>
            <w:proofErr w:type="spellEnd"/>
            <w:r w:rsidRPr="00A94862">
              <w:rPr>
                <w:i/>
                <w:lang w:val="lt-LT"/>
              </w:rPr>
              <w:t xml:space="preserve">, konsultavimo, mentorystės ir tinklaveikos programų vystymas, skatinant pradedančiųjų SVV subjektų kūrimąsi ir augimą regionuose </w:t>
            </w:r>
          </w:p>
        </w:tc>
      </w:tr>
      <w:tr w:rsidR="0059565E" w:rsidRPr="00A94862" w14:paraId="1CF1F375" w14:textId="77777777" w:rsidTr="00CA3356">
        <w:trPr>
          <w:trHeight w:val="355"/>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74035E4" w14:textId="77777777" w:rsidR="0059565E" w:rsidRPr="00A94862" w:rsidRDefault="0059565E" w:rsidP="00CA3356">
            <w:pPr>
              <w:ind w:left="108"/>
              <w:rPr>
                <w:lang w:val="lt-LT"/>
              </w:rPr>
            </w:pPr>
            <w:r w:rsidRPr="00A94862">
              <w:rPr>
                <w:lang w:val="lt-LT"/>
              </w:rPr>
              <w:t xml:space="preserve">2.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605328" w14:textId="77777777" w:rsidR="0059565E" w:rsidRPr="00A94862" w:rsidRDefault="0059565E" w:rsidP="00CA3356">
            <w:pPr>
              <w:ind w:left="108"/>
              <w:rPr>
                <w:lang w:val="lt-LT"/>
              </w:rPr>
            </w:pPr>
            <w:r w:rsidRPr="00A94862">
              <w:rPr>
                <w:i/>
                <w:lang w:val="lt-LT"/>
              </w:rPr>
              <w:t>Projekto įgyvendintojas</w:t>
            </w:r>
            <w:r w:rsidRPr="00A94862">
              <w:rPr>
                <w:lang w:val="lt-LT"/>
              </w:rPr>
              <w:t xml:space="preserve">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2EB83" w14:textId="77777777" w:rsidR="0059565E" w:rsidRPr="00A94862" w:rsidRDefault="0059565E" w:rsidP="00CA3356">
            <w:pPr>
              <w:ind w:left="110"/>
              <w:rPr>
                <w:lang w:val="lt-LT"/>
              </w:rPr>
            </w:pPr>
            <w:r w:rsidRPr="00A94862">
              <w:rPr>
                <w:i/>
                <w:lang w:val="lt-LT"/>
              </w:rPr>
              <w:t xml:space="preserve">VšĮ Inovacijų agentūra </w:t>
            </w:r>
          </w:p>
        </w:tc>
      </w:tr>
      <w:tr w:rsidR="0059565E" w:rsidRPr="00A94862" w14:paraId="0E8F31F4" w14:textId="77777777" w:rsidTr="00CA3356">
        <w:trPr>
          <w:trHeight w:val="263"/>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159484" w14:textId="77777777" w:rsidR="0059565E" w:rsidRPr="00A94862" w:rsidRDefault="0059565E" w:rsidP="00CA3356">
            <w:pPr>
              <w:ind w:left="108"/>
              <w:rPr>
                <w:lang w:val="lt-LT"/>
              </w:rPr>
            </w:pPr>
            <w:r w:rsidRPr="00A94862">
              <w:rPr>
                <w:lang w:val="lt-LT"/>
              </w:rPr>
              <w:t xml:space="preserve">2.1.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EF4A99" w14:textId="77777777" w:rsidR="0059565E" w:rsidRPr="00A94862" w:rsidRDefault="0059565E" w:rsidP="00CA3356">
            <w:pPr>
              <w:ind w:left="108"/>
              <w:rPr>
                <w:lang w:val="lt-LT"/>
              </w:rPr>
            </w:pPr>
            <w:r w:rsidRPr="00A94862">
              <w:rPr>
                <w:i/>
                <w:lang w:val="lt-LT"/>
              </w:rPr>
              <w:t xml:space="preserve">Kodas </w:t>
            </w:r>
            <w:r w:rsidRPr="00A94862">
              <w:rPr>
                <w:lang w:val="lt-LT"/>
              </w:rPr>
              <w:t xml:space="preserve">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7D5D" w14:textId="77777777" w:rsidR="0059565E" w:rsidRPr="00A94862" w:rsidRDefault="0059565E" w:rsidP="00CA3356">
            <w:pPr>
              <w:ind w:left="110"/>
              <w:rPr>
                <w:lang w:val="lt-LT"/>
              </w:rPr>
            </w:pPr>
            <w:r w:rsidRPr="00A94862">
              <w:rPr>
                <w:i/>
                <w:lang w:val="lt-LT"/>
              </w:rPr>
              <w:t xml:space="preserve">125447177 </w:t>
            </w:r>
          </w:p>
        </w:tc>
      </w:tr>
      <w:tr w:rsidR="0059565E" w:rsidRPr="00A94862" w14:paraId="08F37102" w14:textId="77777777" w:rsidTr="00CA3356">
        <w:trPr>
          <w:trHeight w:val="263"/>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7C16F6" w14:textId="77777777" w:rsidR="0059565E" w:rsidRPr="00A94862" w:rsidRDefault="0059565E" w:rsidP="00CA3356">
            <w:pPr>
              <w:ind w:left="108"/>
              <w:rPr>
                <w:lang w:val="lt-LT"/>
              </w:rPr>
            </w:pPr>
            <w:r w:rsidRPr="00A94862">
              <w:rPr>
                <w:lang w:val="lt-LT"/>
              </w:rPr>
              <w:t xml:space="preserve">2.2.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189B37D" w14:textId="77777777" w:rsidR="0059565E" w:rsidRPr="00A94862" w:rsidRDefault="0059565E" w:rsidP="00CA3356">
            <w:pPr>
              <w:ind w:left="108"/>
              <w:rPr>
                <w:lang w:val="lt-LT"/>
              </w:rPr>
            </w:pPr>
            <w:r w:rsidRPr="00A94862">
              <w:rPr>
                <w:i/>
                <w:lang w:val="lt-LT"/>
              </w:rPr>
              <w:t xml:space="preserve">Adresas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766E7" w14:textId="77777777" w:rsidR="0059565E" w:rsidRPr="00A94862" w:rsidRDefault="0059565E" w:rsidP="00CA3356">
            <w:pPr>
              <w:ind w:left="110"/>
              <w:rPr>
                <w:lang w:val="lt-LT"/>
              </w:rPr>
            </w:pPr>
            <w:r w:rsidRPr="00A94862">
              <w:rPr>
                <w:i/>
                <w:lang w:val="lt-LT"/>
              </w:rPr>
              <w:t xml:space="preserve">Juozo Balčikonio g. 3, LT-08247 Vilnius </w:t>
            </w:r>
          </w:p>
        </w:tc>
      </w:tr>
      <w:tr w:rsidR="0059565E" w:rsidRPr="00A94862" w14:paraId="41700E01" w14:textId="77777777" w:rsidTr="00CA3356">
        <w:trPr>
          <w:trHeight w:val="264"/>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E430478" w14:textId="77777777" w:rsidR="0059565E" w:rsidRPr="00A94862" w:rsidRDefault="0059565E" w:rsidP="00CA3356">
            <w:pPr>
              <w:ind w:left="108"/>
              <w:rPr>
                <w:lang w:val="lt-LT"/>
              </w:rPr>
            </w:pPr>
            <w:r w:rsidRPr="00A94862">
              <w:rPr>
                <w:lang w:val="lt-LT"/>
              </w:rPr>
              <w:t xml:space="preserve">2.3.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0F74A0" w14:textId="77777777" w:rsidR="0059565E" w:rsidRPr="00A94862" w:rsidRDefault="0059565E" w:rsidP="00CA3356">
            <w:pPr>
              <w:ind w:left="108"/>
              <w:rPr>
                <w:lang w:val="lt-LT"/>
              </w:rPr>
            </w:pPr>
            <w:r w:rsidRPr="00A94862">
              <w:rPr>
                <w:i/>
                <w:lang w:val="lt-LT"/>
              </w:rPr>
              <w:t>Telefono numeris</w:t>
            </w:r>
            <w:r w:rsidRPr="00A94862">
              <w:rPr>
                <w:lang w:val="lt-LT"/>
              </w:rPr>
              <w:t xml:space="preserve">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A1E7B" w14:textId="77777777" w:rsidR="0059565E" w:rsidRPr="00A94862" w:rsidRDefault="0059565E" w:rsidP="00CA3356">
            <w:pPr>
              <w:ind w:left="110"/>
              <w:rPr>
                <w:lang w:val="lt-LT"/>
              </w:rPr>
            </w:pPr>
            <w:r w:rsidRPr="00A94862">
              <w:rPr>
                <w:i/>
                <w:lang w:val="lt-LT"/>
              </w:rPr>
              <w:t xml:space="preserve">+370 620 75756 </w:t>
            </w:r>
          </w:p>
        </w:tc>
      </w:tr>
      <w:tr w:rsidR="0059565E" w:rsidRPr="00A94862" w14:paraId="16B52CF5" w14:textId="77777777" w:rsidTr="00CA3356">
        <w:trPr>
          <w:trHeight w:val="536"/>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D6147C" w14:textId="77777777" w:rsidR="0059565E" w:rsidRPr="00A94862" w:rsidRDefault="0059565E" w:rsidP="00CA3356">
            <w:pPr>
              <w:ind w:left="108"/>
              <w:rPr>
                <w:lang w:val="lt-LT"/>
              </w:rPr>
            </w:pPr>
            <w:r w:rsidRPr="00A94862">
              <w:rPr>
                <w:lang w:val="lt-LT"/>
              </w:rPr>
              <w:t xml:space="preserve">2.4.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9DC7D89" w14:textId="77777777" w:rsidR="0059565E" w:rsidRPr="00A94862" w:rsidRDefault="0059565E" w:rsidP="00CA3356">
            <w:pPr>
              <w:ind w:left="108"/>
              <w:rPr>
                <w:lang w:val="lt-LT"/>
              </w:rPr>
            </w:pPr>
            <w:r w:rsidRPr="00A94862">
              <w:rPr>
                <w:i/>
                <w:lang w:val="lt-LT"/>
              </w:rPr>
              <w:t>El. paštas</w:t>
            </w:r>
            <w:r w:rsidRPr="00A94862">
              <w:rPr>
                <w:lang w:val="lt-LT"/>
              </w:rPr>
              <w:t xml:space="preserve">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8DC38" w14:textId="77777777" w:rsidR="0059565E" w:rsidRPr="00A94862" w:rsidRDefault="0059565E" w:rsidP="00CA3356">
            <w:pPr>
              <w:ind w:left="110"/>
              <w:rPr>
                <w:lang w:val="lt-LT"/>
              </w:rPr>
            </w:pPr>
            <w:r w:rsidRPr="00A94862">
              <w:rPr>
                <w:i/>
                <w:lang w:val="lt-LT"/>
              </w:rPr>
              <w:t xml:space="preserve">info@inovacijuagentura.lt </w:t>
            </w:r>
          </w:p>
        </w:tc>
      </w:tr>
      <w:tr w:rsidR="0059565E" w:rsidRPr="009502B7" w14:paraId="7FC8320D" w14:textId="77777777" w:rsidTr="00CA3356">
        <w:trPr>
          <w:trHeight w:val="469"/>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F8A79F6" w14:textId="77777777" w:rsidR="0059565E" w:rsidRPr="00A94862" w:rsidRDefault="0059565E" w:rsidP="00CA3356">
            <w:pPr>
              <w:ind w:left="108"/>
              <w:rPr>
                <w:lang w:val="lt-LT"/>
              </w:rPr>
            </w:pPr>
            <w:r w:rsidRPr="00A94862">
              <w:rPr>
                <w:lang w:val="lt-LT"/>
              </w:rPr>
              <w:t xml:space="preserve">3.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75ACBB" w14:textId="77777777" w:rsidR="0059565E" w:rsidRPr="00A94862" w:rsidRDefault="0059565E" w:rsidP="00CA3356">
            <w:pPr>
              <w:ind w:left="108"/>
              <w:rPr>
                <w:lang w:val="lt-LT"/>
              </w:rPr>
            </w:pPr>
            <w:r w:rsidRPr="00A94862">
              <w:rPr>
                <w:lang w:val="lt-LT"/>
              </w:rPr>
              <w:t xml:space="preserve">Kontaktinis asmuo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05E05" w14:textId="77777777" w:rsidR="0059565E" w:rsidRPr="00A94862" w:rsidRDefault="0059565E" w:rsidP="00CA3356">
            <w:pPr>
              <w:ind w:left="110"/>
              <w:rPr>
                <w:lang w:val="lt-LT"/>
              </w:rPr>
            </w:pPr>
            <w:r w:rsidRPr="00A94862">
              <w:rPr>
                <w:i/>
                <w:lang w:val="lt-LT"/>
              </w:rPr>
              <w:t xml:space="preserve">Pažangos departamento Regioninės verslo transformacijos skyriaus vadovė Indrė </w:t>
            </w:r>
            <w:proofErr w:type="spellStart"/>
            <w:r w:rsidRPr="00A94862">
              <w:rPr>
                <w:i/>
                <w:lang w:val="lt-LT"/>
              </w:rPr>
              <w:t>Gendroliūtė-Gerulienė</w:t>
            </w:r>
            <w:proofErr w:type="spellEnd"/>
            <w:r w:rsidRPr="00A94862">
              <w:rPr>
                <w:i/>
                <w:lang w:val="lt-LT"/>
              </w:rPr>
              <w:t xml:space="preserve"> </w:t>
            </w:r>
          </w:p>
          <w:p w14:paraId="48D3C8B9" w14:textId="77777777" w:rsidR="0059565E" w:rsidRPr="00A94862" w:rsidRDefault="0059565E" w:rsidP="00CA3356">
            <w:pPr>
              <w:ind w:left="110"/>
              <w:rPr>
                <w:lang w:val="lt-LT"/>
              </w:rPr>
            </w:pPr>
            <w:r w:rsidRPr="00A94862">
              <w:rPr>
                <w:i/>
                <w:lang w:val="lt-LT"/>
              </w:rPr>
              <w:t xml:space="preserve"> </w:t>
            </w:r>
          </w:p>
        </w:tc>
      </w:tr>
      <w:tr w:rsidR="0059565E" w:rsidRPr="00A94862" w14:paraId="4B3636FF" w14:textId="77777777" w:rsidTr="00CA3356">
        <w:trPr>
          <w:trHeight w:val="263"/>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351C8D" w14:textId="77777777" w:rsidR="0059565E" w:rsidRPr="00A94862" w:rsidRDefault="0059565E" w:rsidP="00CA3356">
            <w:pPr>
              <w:ind w:left="108"/>
              <w:rPr>
                <w:lang w:val="lt-LT"/>
              </w:rPr>
            </w:pPr>
            <w:r w:rsidRPr="00A94862">
              <w:rPr>
                <w:lang w:val="lt-LT"/>
              </w:rPr>
              <w:t xml:space="preserve">3.1.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952292" w14:textId="77777777" w:rsidR="0059565E" w:rsidRPr="00A94862" w:rsidRDefault="0059565E" w:rsidP="00CA3356">
            <w:pPr>
              <w:ind w:left="108"/>
              <w:rPr>
                <w:lang w:val="lt-LT"/>
              </w:rPr>
            </w:pPr>
            <w:r w:rsidRPr="00A94862">
              <w:rPr>
                <w:i/>
                <w:lang w:val="lt-LT"/>
              </w:rPr>
              <w:t>Telefono numeris</w:t>
            </w:r>
            <w:r w:rsidRPr="00A94862">
              <w:rPr>
                <w:lang w:val="lt-LT"/>
              </w:rPr>
              <w:t xml:space="preserve">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BEA3E" w14:textId="77777777" w:rsidR="0059565E" w:rsidRPr="00A94862" w:rsidRDefault="0059565E" w:rsidP="00CA3356">
            <w:pPr>
              <w:ind w:left="110"/>
              <w:rPr>
                <w:lang w:val="lt-LT"/>
              </w:rPr>
            </w:pPr>
            <w:r w:rsidRPr="00A94862">
              <w:rPr>
                <w:i/>
                <w:lang w:val="lt-LT"/>
              </w:rPr>
              <w:t xml:space="preserve">+370 605 14839 </w:t>
            </w:r>
          </w:p>
        </w:tc>
      </w:tr>
      <w:tr w:rsidR="0059565E" w:rsidRPr="009502B7" w14:paraId="45E01FD1" w14:textId="77777777" w:rsidTr="00CA3356">
        <w:trPr>
          <w:trHeight w:val="264"/>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E8B2D2" w14:textId="77777777" w:rsidR="0059565E" w:rsidRPr="00A94862" w:rsidRDefault="0059565E" w:rsidP="00CA3356">
            <w:pPr>
              <w:ind w:left="108"/>
              <w:rPr>
                <w:lang w:val="lt-LT"/>
              </w:rPr>
            </w:pPr>
            <w:r w:rsidRPr="00A94862">
              <w:rPr>
                <w:lang w:val="lt-LT"/>
              </w:rPr>
              <w:t xml:space="preserve">3.2.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F21087D" w14:textId="77777777" w:rsidR="0059565E" w:rsidRPr="00A94862" w:rsidRDefault="0059565E" w:rsidP="00CA3356">
            <w:pPr>
              <w:ind w:left="108"/>
              <w:rPr>
                <w:lang w:val="lt-LT"/>
              </w:rPr>
            </w:pPr>
            <w:r w:rsidRPr="00A94862">
              <w:rPr>
                <w:i/>
                <w:lang w:val="lt-LT"/>
              </w:rPr>
              <w:t>El. paštas</w:t>
            </w:r>
            <w:r w:rsidRPr="00A94862">
              <w:rPr>
                <w:lang w:val="lt-LT"/>
              </w:rPr>
              <w:t xml:space="preserve">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F9A52" w14:textId="77777777" w:rsidR="0059565E" w:rsidRPr="00A94862" w:rsidRDefault="0059565E" w:rsidP="00CA3356">
            <w:pPr>
              <w:ind w:left="110"/>
              <w:rPr>
                <w:lang w:val="lt-LT"/>
              </w:rPr>
            </w:pPr>
            <w:r w:rsidRPr="00A94862">
              <w:rPr>
                <w:i/>
                <w:lang w:val="lt-LT"/>
              </w:rPr>
              <w:t xml:space="preserve">i.gendroliute-geruliene@inovacijuagentura.lt </w:t>
            </w:r>
          </w:p>
        </w:tc>
      </w:tr>
      <w:tr w:rsidR="0059565E" w:rsidRPr="00A94862" w14:paraId="770C2852" w14:textId="77777777" w:rsidTr="00CA3356">
        <w:trPr>
          <w:trHeight w:val="262"/>
        </w:trPr>
        <w:tc>
          <w:tcPr>
            <w:tcW w:w="7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2318192" w14:textId="77777777" w:rsidR="0059565E" w:rsidRPr="00A94862" w:rsidRDefault="0059565E" w:rsidP="00CA3356">
            <w:pPr>
              <w:ind w:left="108"/>
              <w:rPr>
                <w:lang w:val="lt-LT"/>
              </w:rPr>
            </w:pPr>
            <w:r w:rsidRPr="00A94862">
              <w:rPr>
                <w:lang w:val="lt-LT"/>
              </w:rPr>
              <w:t xml:space="preserve">4. </w:t>
            </w:r>
          </w:p>
        </w:tc>
        <w:tc>
          <w:tcPr>
            <w:tcW w:w="2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44A66B" w14:textId="77777777" w:rsidR="0059565E" w:rsidRPr="00A94862" w:rsidRDefault="0059565E" w:rsidP="00CA3356">
            <w:pPr>
              <w:ind w:left="108"/>
              <w:rPr>
                <w:lang w:val="lt-LT"/>
              </w:rPr>
            </w:pPr>
            <w:r w:rsidRPr="00A94862">
              <w:rPr>
                <w:lang w:val="lt-LT"/>
              </w:rPr>
              <w:t>Partneris (-</w:t>
            </w:r>
            <w:proofErr w:type="spellStart"/>
            <w:r w:rsidRPr="00A94862">
              <w:rPr>
                <w:lang w:val="lt-LT"/>
              </w:rPr>
              <w:t>iai</w:t>
            </w:r>
            <w:proofErr w:type="spellEnd"/>
            <w:r w:rsidRPr="00A94862">
              <w:rPr>
                <w:lang w:val="lt-LT"/>
              </w:rPr>
              <w:t xml:space="preserve">) </w:t>
            </w:r>
          </w:p>
        </w:tc>
        <w:tc>
          <w:tcPr>
            <w:tcW w:w="113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10B52" w14:textId="77777777" w:rsidR="0059565E" w:rsidRPr="00A94862" w:rsidRDefault="0059565E" w:rsidP="00CA3356">
            <w:pPr>
              <w:ind w:left="110"/>
              <w:rPr>
                <w:lang w:val="lt-LT"/>
              </w:rPr>
            </w:pPr>
            <w:r w:rsidRPr="00A94862">
              <w:rPr>
                <w:i/>
                <w:lang w:val="lt-LT"/>
              </w:rPr>
              <w:t xml:space="preserve">Projekto partneris (nurodyta apačioje) </w:t>
            </w:r>
          </w:p>
        </w:tc>
      </w:tr>
      <w:tr w:rsidR="0059565E" w:rsidRPr="00A94862" w14:paraId="641EC243" w14:textId="77777777" w:rsidTr="00CA3356">
        <w:trPr>
          <w:trHeight w:val="405"/>
        </w:trPr>
        <w:tc>
          <w:tcPr>
            <w:tcW w:w="7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873D0B8" w14:textId="77777777" w:rsidR="0059565E" w:rsidRPr="00A94862" w:rsidRDefault="0059565E" w:rsidP="00CA3356">
            <w:pPr>
              <w:ind w:left="108"/>
              <w:rPr>
                <w:lang w:val="lt-LT"/>
              </w:rPr>
            </w:pPr>
            <w:r w:rsidRPr="00A94862">
              <w:rPr>
                <w:sz w:val="18"/>
                <w:lang w:val="lt-LT"/>
              </w:rPr>
              <w:t xml:space="preserve">4.1. </w:t>
            </w:r>
          </w:p>
        </w:tc>
        <w:tc>
          <w:tcPr>
            <w:tcW w:w="25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AF14A" w14:textId="77777777" w:rsidR="0059565E" w:rsidRPr="00A94862" w:rsidRDefault="0059565E" w:rsidP="00CA3356">
            <w:pPr>
              <w:ind w:left="108" w:right="14"/>
              <w:rPr>
                <w:i/>
                <w:iCs/>
                <w:lang w:val="lt-LT"/>
              </w:rPr>
            </w:pPr>
            <w:r w:rsidRPr="00A94862">
              <w:rPr>
                <w:i/>
                <w:iCs/>
                <w:lang w:val="lt-LT"/>
              </w:rPr>
              <w:t>Rokiškio r. savivaldybė</w:t>
            </w:r>
          </w:p>
        </w:tc>
        <w:tc>
          <w:tcPr>
            <w:tcW w:w="110" w:type="dxa"/>
            <w:vMerge w:val="restart"/>
            <w:tcBorders>
              <w:top w:val="single" w:sz="4" w:space="0" w:color="000000" w:themeColor="text1"/>
              <w:left w:val="single" w:sz="4" w:space="0" w:color="000000" w:themeColor="text1"/>
              <w:bottom w:val="single" w:sz="4" w:space="0" w:color="000000" w:themeColor="text1"/>
              <w:right w:val="nil"/>
            </w:tcBorders>
          </w:tcPr>
          <w:p w14:paraId="6AA7AAE7" w14:textId="77777777" w:rsidR="0059565E" w:rsidRPr="00A94862" w:rsidRDefault="0059565E" w:rsidP="00CA3356">
            <w:pPr>
              <w:rPr>
                <w:lang w:val="lt-LT"/>
              </w:rPr>
            </w:pPr>
          </w:p>
        </w:tc>
        <w:tc>
          <w:tcPr>
            <w:tcW w:w="1001" w:type="dxa"/>
            <w:tcBorders>
              <w:top w:val="single" w:sz="4" w:space="0" w:color="000000" w:themeColor="text1"/>
              <w:left w:val="nil"/>
              <w:bottom w:val="nil"/>
              <w:right w:val="nil"/>
            </w:tcBorders>
            <w:shd w:val="clear" w:color="auto" w:fill="F5F5F5"/>
          </w:tcPr>
          <w:p w14:paraId="3D54460C" w14:textId="77777777" w:rsidR="0059565E" w:rsidRPr="00A94862" w:rsidRDefault="0059565E" w:rsidP="00CA3356">
            <w:pPr>
              <w:jc w:val="both"/>
              <w:rPr>
                <w:i/>
                <w:iCs/>
                <w:lang w:val="lt-LT"/>
              </w:rPr>
            </w:pPr>
            <w:r w:rsidRPr="00A94862">
              <w:rPr>
                <w:i/>
                <w:iCs/>
                <w:lang w:val="lt-LT"/>
              </w:rPr>
              <w:t>111101681</w:t>
            </w:r>
          </w:p>
        </w:tc>
        <w:tc>
          <w:tcPr>
            <w:tcW w:w="1241" w:type="dxa"/>
            <w:vMerge w:val="restart"/>
            <w:tcBorders>
              <w:top w:val="single" w:sz="4" w:space="0" w:color="000000" w:themeColor="text1"/>
              <w:left w:val="nil"/>
              <w:bottom w:val="single" w:sz="4" w:space="0" w:color="000000" w:themeColor="text1"/>
              <w:right w:val="single" w:sz="4" w:space="0" w:color="000000" w:themeColor="text1"/>
            </w:tcBorders>
          </w:tcPr>
          <w:p w14:paraId="651003F0" w14:textId="77777777" w:rsidR="0059565E" w:rsidRPr="00A94862" w:rsidRDefault="0059565E" w:rsidP="00CA3356">
            <w:pPr>
              <w:rPr>
                <w:i/>
                <w:iCs/>
                <w:lang w:val="lt-LT"/>
              </w:rPr>
            </w:pPr>
            <w:r w:rsidRPr="00A94862">
              <w:rPr>
                <w:i/>
                <w:iCs/>
                <w:lang w:val="lt-LT"/>
              </w:rPr>
              <w:tab/>
            </w:r>
          </w:p>
        </w:tc>
        <w:tc>
          <w:tcPr>
            <w:tcW w:w="30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3F644" w14:textId="77777777" w:rsidR="0059565E" w:rsidRPr="00A94862" w:rsidRDefault="0059565E" w:rsidP="00CA3356">
            <w:pPr>
              <w:ind w:left="108"/>
              <w:rPr>
                <w:i/>
                <w:iCs/>
                <w:lang w:val="lt-LT"/>
              </w:rPr>
            </w:pPr>
            <w:r w:rsidRPr="00A94862">
              <w:rPr>
                <w:i/>
                <w:iCs/>
                <w:lang w:val="lt-LT"/>
              </w:rPr>
              <w:t>Sąjūdžio a. 1,Rokiškis</w:t>
            </w:r>
          </w:p>
        </w:tc>
        <w:tc>
          <w:tcPr>
            <w:tcW w:w="2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B4DA5" w14:textId="77777777" w:rsidR="0059565E" w:rsidRPr="00A94862" w:rsidRDefault="0059565E" w:rsidP="00CA3356">
            <w:pPr>
              <w:rPr>
                <w:i/>
                <w:iCs/>
                <w:lang w:val="lt-LT"/>
              </w:rPr>
            </w:pPr>
            <w:r w:rsidRPr="00A94862">
              <w:rPr>
                <w:i/>
                <w:iCs/>
                <w:lang w:val="lt-LT"/>
              </w:rPr>
              <w:t>(8 458) 71 233</w:t>
            </w:r>
          </w:p>
        </w:tc>
        <w:tc>
          <w:tcPr>
            <w:tcW w:w="30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E7C99" w14:textId="77777777" w:rsidR="0059565E" w:rsidRPr="00A94862" w:rsidRDefault="0059565E" w:rsidP="00CA3356">
            <w:pPr>
              <w:rPr>
                <w:i/>
                <w:iCs/>
                <w:lang w:val="lt-LT"/>
              </w:rPr>
            </w:pPr>
            <w:r w:rsidRPr="00A94862">
              <w:rPr>
                <w:i/>
                <w:iCs/>
                <w:lang w:val="lt-LT"/>
              </w:rPr>
              <w:t xml:space="preserve"> </w:t>
            </w:r>
            <w:hyperlink r:id="rId7" w:history="1">
              <w:r w:rsidRPr="00A94862">
                <w:rPr>
                  <w:rStyle w:val="Hipersaitas"/>
                  <w:i/>
                  <w:iCs/>
                  <w:lang w:val="lt-LT"/>
                </w:rPr>
                <w:t>savivaldybe@rokiskis.lt</w:t>
              </w:r>
            </w:hyperlink>
            <w:r w:rsidRPr="00A94862">
              <w:rPr>
                <w:i/>
                <w:iCs/>
                <w:lang w:val="lt-LT"/>
              </w:rPr>
              <w:t xml:space="preserve"> </w:t>
            </w:r>
          </w:p>
        </w:tc>
      </w:tr>
      <w:tr w:rsidR="0059565E" w:rsidRPr="00A94862" w14:paraId="7DB9C7B0" w14:textId="77777777" w:rsidTr="00CA3356">
        <w:trPr>
          <w:trHeight w:val="280"/>
        </w:trPr>
        <w:tc>
          <w:tcPr>
            <w:tcW w:w="0" w:type="auto"/>
            <w:vMerge/>
          </w:tcPr>
          <w:p w14:paraId="0B0F6587" w14:textId="77777777" w:rsidR="0059565E" w:rsidRPr="00A94862" w:rsidRDefault="0059565E" w:rsidP="00CA3356">
            <w:pPr>
              <w:rPr>
                <w:lang w:val="lt-LT"/>
              </w:rPr>
            </w:pPr>
          </w:p>
        </w:tc>
        <w:tc>
          <w:tcPr>
            <w:tcW w:w="0" w:type="auto"/>
            <w:vMerge/>
          </w:tcPr>
          <w:p w14:paraId="68B68FB5" w14:textId="77777777" w:rsidR="0059565E" w:rsidRPr="00A94862" w:rsidRDefault="0059565E" w:rsidP="00CA3356">
            <w:pPr>
              <w:rPr>
                <w:lang w:val="lt-LT"/>
              </w:rPr>
            </w:pPr>
          </w:p>
        </w:tc>
        <w:tc>
          <w:tcPr>
            <w:tcW w:w="0" w:type="auto"/>
            <w:vMerge/>
          </w:tcPr>
          <w:p w14:paraId="3EB3FE47" w14:textId="77777777" w:rsidR="0059565E" w:rsidRPr="00A94862" w:rsidRDefault="0059565E" w:rsidP="00CA3356">
            <w:pPr>
              <w:rPr>
                <w:lang w:val="lt-LT"/>
              </w:rPr>
            </w:pPr>
          </w:p>
        </w:tc>
        <w:tc>
          <w:tcPr>
            <w:tcW w:w="1001" w:type="dxa"/>
            <w:tcBorders>
              <w:top w:val="nil"/>
              <w:left w:val="nil"/>
              <w:bottom w:val="single" w:sz="4" w:space="0" w:color="000000" w:themeColor="text1"/>
              <w:right w:val="nil"/>
            </w:tcBorders>
          </w:tcPr>
          <w:p w14:paraId="1A2EB65F" w14:textId="77777777" w:rsidR="0059565E" w:rsidRPr="00A94862" w:rsidRDefault="0059565E" w:rsidP="00CA3356">
            <w:pPr>
              <w:rPr>
                <w:highlight w:val="yellow"/>
                <w:lang w:val="lt-LT"/>
              </w:rPr>
            </w:pPr>
          </w:p>
        </w:tc>
        <w:tc>
          <w:tcPr>
            <w:tcW w:w="0" w:type="auto"/>
            <w:vMerge/>
          </w:tcPr>
          <w:p w14:paraId="0D17266B" w14:textId="77777777" w:rsidR="0059565E" w:rsidRPr="00A94862" w:rsidRDefault="0059565E" w:rsidP="00CA3356">
            <w:pPr>
              <w:rPr>
                <w:lang w:val="lt-LT"/>
              </w:rPr>
            </w:pPr>
          </w:p>
        </w:tc>
        <w:tc>
          <w:tcPr>
            <w:tcW w:w="0" w:type="auto"/>
            <w:vMerge/>
          </w:tcPr>
          <w:p w14:paraId="4C298A6C" w14:textId="77777777" w:rsidR="0059565E" w:rsidRPr="00A94862" w:rsidRDefault="0059565E" w:rsidP="00CA3356">
            <w:pPr>
              <w:rPr>
                <w:lang w:val="lt-LT"/>
              </w:rPr>
            </w:pPr>
          </w:p>
        </w:tc>
        <w:tc>
          <w:tcPr>
            <w:tcW w:w="0" w:type="auto"/>
            <w:vMerge/>
          </w:tcPr>
          <w:p w14:paraId="70B029DF" w14:textId="77777777" w:rsidR="0059565E" w:rsidRPr="00A94862" w:rsidRDefault="0059565E" w:rsidP="00CA3356">
            <w:pPr>
              <w:rPr>
                <w:lang w:val="lt-LT"/>
              </w:rPr>
            </w:pPr>
          </w:p>
        </w:tc>
        <w:tc>
          <w:tcPr>
            <w:tcW w:w="0" w:type="auto"/>
            <w:vMerge/>
          </w:tcPr>
          <w:p w14:paraId="31434BA5" w14:textId="77777777" w:rsidR="0059565E" w:rsidRPr="00A94862" w:rsidRDefault="0059565E" w:rsidP="00CA3356">
            <w:pPr>
              <w:rPr>
                <w:lang w:val="lt-LT"/>
              </w:rPr>
            </w:pPr>
          </w:p>
        </w:tc>
      </w:tr>
    </w:tbl>
    <w:p w14:paraId="5B2EA778" w14:textId="77777777" w:rsidR="0059565E" w:rsidRPr="00A94862" w:rsidRDefault="0059565E" w:rsidP="0059565E">
      <w:pPr>
        <w:spacing w:after="175"/>
        <w:rPr>
          <w:lang w:val="lt-LT"/>
        </w:rPr>
      </w:pPr>
      <w:r w:rsidRPr="00A94862">
        <w:rPr>
          <w:lang w:val="lt-LT"/>
        </w:rPr>
        <w:t xml:space="preserve"> </w:t>
      </w:r>
      <w:r w:rsidRPr="00A94862">
        <w:rPr>
          <w:sz w:val="24"/>
          <w:szCs w:val="24"/>
          <w:lang w:val="lt-LT"/>
        </w:rPr>
        <w:t xml:space="preserve"> </w:t>
      </w:r>
    </w:p>
    <w:p w14:paraId="27DB7C3D" w14:textId="77777777" w:rsidR="0059565E" w:rsidRPr="00A94862" w:rsidRDefault="0059565E" w:rsidP="0059565E">
      <w:pPr>
        <w:ind w:left="10" w:right="745" w:hanging="10"/>
        <w:jc w:val="center"/>
        <w:rPr>
          <w:lang w:val="lt-LT"/>
        </w:rPr>
      </w:pPr>
      <w:r w:rsidRPr="00A94862">
        <w:rPr>
          <w:b/>
          <w:sz w:val="24"/>
          <w:lang w:val="lt-LT"/>
        </w:rPr>
        <w:t xml:space="preserve">II SKYRIUS </w:t>
      </w:r>
    </w:p>
    <w:p w14:paraId="2A39FB3D" w14:textId="77777777" w:rsidR="0059565E" w:rsidRPr="00A94862" w:rsidRDefault="0059565E" w:rsidP="0059565E">
      <w:pPr>
        <w:ind w:left="4015" w:hanging="10"/>
        <w:rPr>
          <w:lang w:val="lt-LT"/>
        </w:rPr>
      </w:pPr>
      <w:r w:rsidRPr="00A94862">
        <w:rPr>
          <w:b/>
          <w:sz w:val="24"/>
          <w:lang w:val="lt-LT"/>
        </w:rPr>
        <w:t xml:space="preserve">PROJEKTO INICIJAVIMAS IR PROJEKTO VEIKLOS </w:t>
      </w:r>
    </w:p>
    <w:p w14:paraId="0D682D27" w14:textId="77777777" w:rsidR="0059565E" w:rsidRPr="00A94862" w:rsidRDefault="0059565E" w:rsidP="0059565E">
      <w:pPr>
        <w:ind w:right="688"/>
        <w:jc w:val="center"/>
        <w:rPr>
          <w:lang w:val="lt-LT"/>
        </w:rPr>
      </w:pPr>
      <w:r w:rsidRPr="00A94862">
        <w:rPr>
          <w:sz w:val="24"/>
          <w:lang w:val="lt-LT"/>
        </w:rPr>
        <w:t xml:space="preserve"> </w:t>
      </w:r>
    </w:p>
    <w:tbl>
      <w:tblPr>
        <w:tblStyle w:val="TableGrid1"/>
        <w:tblW w:w="14803" w:type="dxa"/>
        <w:tblInd w:w="7" w:type="dxa"/>
        <w:tblCellMar>
          <w:top w:w="55" w:type="dxa"/>
          <w:left w:w="108" w:type="dxa"/>
          <w:right w:w="56" w:type="dxa"/>
        </w:tblCellMar>
        <w:tblLook w:val="04A0" w:firstRow="1" w:lastRow="0" w:firstColumn="1" w:lastColumn="0" w:noHBand="0" w:noVBand="1"/>
      </w:tblPr>
      <w:tblGrid>
        <w:gridCol w:w="7402"/>
        <w:gridCol w:w="7401"/>
      </w:tblGrid>
      <w:tr w:rsidR="0059565E" w:rsidRPr="00A94862" w14:paraId="19F6BD15" w14:textId="77777777" w:rsidTr="00CA3356">
        <w:trPr>
          <w:trHeight w:val="500"/>
        </w:trPr>
        <w:tc>
          <w:tcPr>
            <w:tcW w:w="74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98EA69" w14:textId="77777777" w:rsidR="0059565E" w:rsidRPr="00A94862" w:rsidRDefault="0059565E" w:rsidP="00CA3356">
            <w:pPr>
              <w:rPr>
                <w:lang w:val="lt-LT"/>
              </w:rPr>
            </w:pPr>
            <w:r w:rsidRPr="00A94862">
              <w:rPr>
                <w:lang w:val="lt-LT"/>
              </w:rPr>
              <w:t>5</w:t>
            </w:r>
            <w:r>
              <w:rPr>
                <w:lang w:val="lt-LT"/>
              </w:rPr>
              <w:t>.</w:t>
            </w:r>
          </w:p>
        </w:tc>
        <w:tc>
          <w:tcPr>
            <w:tcW w:w="74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65B5A8" w14:textId="77777777" w:rsidR="0059565E" w:rsidRPr="00A94862" w:rsidRDefault="0059565E" w:rsidP="00CA3356">
            <w:pPr>
              <w:rPr>
                <w:lang w:val="lt-LT"/>
              </w:rPr>
            </w:pPr>
            <w:r w:rsidRPr="00A94862">
              <w:rPr>
                <w:lang w:val="lt-LT"/>
              </w:rPr>
              <w:t xml:space="preserve">Projektu sprendžiamos problemos </w:t>
            </w:r>
          </w:p>
        </w:tc>
      </w:tr>
      <w:tr w:rsidR="0059565E" w:rsidRPr="00A94862" w14:paraId="7A053DC1" w14:textId="77777777" w:rsidTr="00CA3356">
        <w:trPr>
          <w:trHeight w:val="1732"/>
        </w:trPr>
        <w:tc>
          <w:tcPr>
            <w:tcW w:w="14803" w:type="dxa"/>
            <w:gridSpan w:val="2"/>
            <w:tcBorders>
              <w:top w:val="single" w:sz="4" w:space="0" w:color="000000"/>
              <w:left w:val="single" w:sz="4" w:space="0" w:color="000000"/>
              <w:bottom w:val="single" w:sz="4" w:space="0" w:color="000000"/>
              <w:right w:val="single" w:sz="4" w:space="0" w:color="000000"/>
            </w:tcBorders>
          </w:tcPr>
          <w:p w14:paraId="29C09A4F" w14:textId="77777777" w:rsidR="0059565E" w:rsidRPr="00A94862" w:rsidRDefault="0059565E" w:rsidP="00CA3356">
            <w:pPr>
              <w:spacing w:after="20"/>
              <w:rPr>
                <w:lang w:val="lt-LT"/>
              </w:rPr>
            </w:pPr>
            <w:r w:rsidRPr="00A94862">
              <w:rPr>
                <w:i/>
                <w:lang w:val="lt-LT"/>
              </w:rPr>
              <w:t xml:space="preserve">Projektu planuojamos spręsti problemos, jų priežastys: </w:t>
            </w:r>
          </w:p>
          <w:p w14:paraId="5CEC8DB5" w14:textId="77777777" w:rsidR="0059565E" w:rsidRPr="00A94862" w:rsidRDefault="0059565E" w:rsidP="00CA3356">
            <w:pPr>
              <w:ind w:right="47" w:firstLine="596"/>
              <w:jc w:val="both"/>
              <w:rPr>
                <w:lang w:val="lt-LT"/>
              </w:rPr>
            </w:pPr>
            <w:r w:rsidRPr="00A94862">
              <w:rPr>
                <w:lang w:val="lt-LT"/>
              </w:rPr>
              <w:t>Lietuvoje išlieka proporcingai nedidelė verslų dalis, kurie patenka „į galimybes orientuoti“ (angl. „</w:t>
            </w:r>
            <w:proofErr w:type="spellStart"/>
            <w:r w:rsidRPr="00A94862">
              <w:rPr>
                <w:lang w:val="lt-LT"/>
              </w:rPr>
              <w:t>opportunity-driven</w:t>
            </w:r>
            <w:proofErr w:type="spellEnd"/>
            <w:r w:rsidRPr="00A94862">
              <w:rPr>
                <w:lang w:val="lt-LT"/>
              </w:rPr>
              <w:t>“) verslų kategoriją. Tai mažina šalies konkurencingumą, išlieka mažo produktyvumo ir žemos pridėtinės vertės verslų kūrimosi tendencijos. Įmonės neauga. Pagal apibendrintus kiekybinius verslumo rodiklius, Lietuva patenka tarp pirmaujančių ES šalių (</w:t>
            </w:r>
            <w:proofErr w:type="spellStart"/>
            <w:r w:rsidRPr="00A94862">
              <w:rPr>
                <w:lang w:val="lt-LT"/>
              </w:rPr>
              <w:t>European</w:t>
            </w:r>
            <w:proofErr w:type="spellEnd"/>
            <w:r w:rsidRPr="00A94862">
              <w:rPr>
                <w:lang w:val="lt-LT"/>
              </w:rPr>
              <w:t xml:space="preserve"> </w:t>
            </w:r>
            <w:proofErr w:type="spellStart"/>
            <w:r w:rsidRPr="00A94862">
              <w:rPr>
                <w:lang w:val="lt-LT"/>
              </w:rPr>
              <w:t>Commission</w:t>
            </w:r>
            <w:proofErr w:type="spellEnd"/>
            <w:r w:rsidRPr="00A94862">
              <w:rPr>
                <w:lang w:val="lt-LT"/>
              </w:rPr>
              <w:t xml:space="preserve">. (2019). 2019 SBA </w:t>
            </w:r>
            <w:proofErr w:type="spellStart"/>
            <w:r w:rsidRPr="00A94862">
              <w:rPr>
                <w:lang w:val="lt-LT"/>
              </w:rPr>
              <w:t>Fact</w:t>
            </w:r>
            <w:proofErr w:type="spellEnd"/>
            <w:r w:rsidRPr="00A94862">
              <w:rPr>
                <w:lang w:val="lt-LT"/>
              </w:rPr>
              <w:t xml:space="preserve"> </w:t>
            </w:r>
            <w:proofErr w:type="spellStart"/>
            <w:r w:rsidRPr="00A94862">
              <w:rPr>
                <w:lang w:val="lt-LT"/>
              </w:rPr>
              <w:t>Sheet</w:t>
            </w:r>
            <w:proofErr w:type="spellEnd"/>
            <w:r w:rsidRPr="00A94862">
              <w:rPr>
                <w:lang w:val="lt-LT"/>
              </w:rPr>
              <w:t xml:space="preserve"> &amp; </w:t>
            </w:r>
            <w:proofErr w:type="spellStart"/>
            <w:r w:rsidRPr="00A94862">
              <w:rPr>
                <w:lang w:val="lt-LT"/>
              </w:rPr>
              <w:t>Scoreboard</w:t>
            </w:r>
            <w:proofErr w:type="spellEnd"/>
            <w:r w:rsidRPr="00A94862">
              <w:rPr>
                <w:lang w:val="lt-LT"/>
              </w:rPr>
              <w:t xml:space="preserve">: </w:t>
            </w:r>
            <w:proofErr w:type="spellStart"/>
            <w:r w:rsidRPr="00A94862">
              <w:rPr>
                <w:lang w:val="lt-LT"/>
              </w:rPr>
              <w:t>European</w:t>
            </w:r>
            <w:proofErr w:type="spellEnd"/>
            <w:r w:rsidRPr="00A94862">
              <w:rPr>
                <w:lang w:val="lt-LT"/>
              </w:rPr>
              <w:t xml:space="preserve"> </w:t>
            </w:r>
            <w:proofErr w:type="spellStart"/>
            <w:r w:rsidRPr="00A94862">
              <w:rPr>
                <w:lang w:val="lt-LT"/>
              </w:rPr>
              <w:t>Union</w:t>
            </w:r>
            <w:proofErr w:type="spellEnd"/>
            <w:r w:rsidRPr="00A94862">
              <w:rPr>
                <w:lang w:val="lt-LT"/>
              </w:rPr>
              <w:t xml:space="preserve">. </w:t>
            </w:r>
            <w:proofErr w:type="spellStart"/>
            <w:r w:rsidRPr="00A94862">
              <w:rPr>
                <w:lang w:val="lt-LT"/>
              </w:rPr>
              <w:t>Small</w:t>
            </w:r>
            <w:proofErr w:type="spellEnd"/>
            <w:r w:rsidRPr="00A94862">
              <w:rPr>
                <w:lang w:val="lt-LT"/>
              </w:rPr>
              <w:t xml:space="preserve"> </w:t>
            </w:r>
            <w:proofErr w:type="spellStart"/>
            <w:r w:rsidRPr="00A94862">
              <w:rPr>
                <w:lang w:val="lt-LT"/>
              </w:rPr>
              <w:t>Business</w:t>
            </w:r>
            <w:proofErr w:type="spellEnd"/>
            <w:r w:rsidRPr="00A94862">
              <w:rPr>
                <w:lang w:val="lt-LT"/>
              </w:rPr>
              <w:t xml:space="preserve"> </w:t>
            </w:r>
            <w:proofErr w:type="spellStart"/>
            <w:r w:rsidRPr="00A94862">
              <w:rPr>
                <w:lang w:val="lt-LT"/>
              </w:rPr>
              <w:t>Act</w:t>
            </w:r>
            <w:proofErr w:type="spellEnd"/>
            <w:r w:rsidRPr="00A94862">
              <w:rPr>
                <w:lang w:val="lt-LT"/>
              </w:rPr>
              <w:t xml:space="preserve">. </w:t>
            </w:r>
            <w:proofErr w:type="spellStart"/>
            <w:r w:rsidRPr="00A94862">
              <w:rPr>
                <w:lang w:val="lt-LT"/>
              </w:rPr>
              <w:t>Brussels</w:t>
            </w:r>
            <w:proofErr w:type="spellEnd"/>
            <w:r w:rsidRPr="00A94862">
              <w:rPr>
                <w:lang w:val="lt-LT"/>
              </w:rPr>
              <w:t xml:space="preserve">). Tą vaizdžiai iliustruoja pastaraisiais metais Lietuvoje sparčiai augęs įmonių ir savarankiškai dirbančiųjų skaičius. 2018 metais Lietuvoje veikė 88 tūkst. įmonių – 26 proc. daugiau nei 2008 metais (iki pasaulinės ekonomikos krizės) (Lietuvos statistikos departamento duomenys). Spartus smulkių verslų skaičiaus augimas išryškino kai kurias problemas. Pirma, daugumos smulkių verslų </w:t>
            </w:r>
            <w:r w:rsidRPr="00A94862">
              <w:rPr>
                <w:b/>
                <w:lang w:val="lt-LT"/>
              </w:rPr>
              <w:t>našumas žemas</w:t>
            </w:r>
            <w:r w:rsidRPr="00A94862">
              <w:rPr>
                <w:lang w:val="lt-LT"/>
              </w:rPr>
              <w:t xml:space="preserve">. Pavyzdžiui, labai mažos įmonės Lietuvoje yra iki 2 kartų mažiau našios už didesnes įmones (Versli Lietuva. (2018). Labai mažos įmonės Lietuvoje: ekonominė reikšmė ir </w:t>
            </w:r>
          </w:p>
        </w:tc>
      </w:tr>
    </w:tbl>
    <w:p w14:paraId="361F0F9F" w14:textId="77777777" w:rsidR="0059565E" w:rsidRPr="00A94862" w:rsidRDefault="0059565E" w:rsidP="0059565E">
      <w:pPr>
        <w:ind w:left="-1133" w:right="15885"/>
        <w:rPr>
          <w:lang w:val="lt-LT"/>
        </w:rPr>
      </w:pPr>
    </w:p>
    <w:tbl>
      <w:tblPr>
        <w:tblStyle w:val="TableGrid1"/>
        <w:tblW w:w="14803" w:type="dxa"/>
        <w:tblInd w:w="7" w:type="dxa"/>
        <w:tblCellMar>
          <w:top w:w="49" w:type="dxa"/>
          <w:left w:w="108" w:type="dxa"/>
          <w:right w:w="57" w:type="dxa"/>
        </w:tblCellMar>
        <w:tblLook w:val="04A0" w:firstRow="1" w:lastRow="0" w:firstColumn="1" w:lastColumn="0" w:noHBand="0" w:noVBand="1"/>
      </w:tblPr>
      <w:tblGrid>
        <w:gridCol w:w="7402"/>
        <w:gridCol w:w="7401"/>
      </w:tblGrid>
      <w:tr w:rsidR="0059565E" w:rsidRPr="009502B7" w14:paraId="35FE560D" w14:textId="77777777" w:rsidTr="00CA3356">
        <w:trPr>
          <w:trHeight w:val="5747"/>
        </w:trPr>
        <w:tc>
          <w:tcPr>
            <w:tcW w:w="14803" w:type="dxa"/>
            <w:gridSpan w:val="2"/>
            <w:tcBorders>
              <w:top w:val="single" w:sz="4" w:space="0" w:color="000000"/>
              <w:left w:val="single" w:sz="4" w:space="0" w:color="000000"/>
              <w:bottom w:val="single" w:sz="4" w:space="0" w:color="000000"/>
              <w:right w:val="single" w:sz="4" w:space="0" w:color="000000"/>
            </w:tcBorders>
          </w:tcPr>
          <w:p w14:paraId="60A72000" w14:textId="77777777" w:rsidR="0059565E" w:rsidRPr="00A94862" w:rsidRDefault="0059565E" w:rsidP="00CA3356">
            <w:pPr>
              <w:spacing w:after="50" w:line="299" w:lineRule="auto"/>
              <w:ind w:right="48"/>
              <w:jc w:val="both"/>
              <w:rPr>
                <w:lang w:val="lt-LT"/>
              </w:rPr>
            </w:pPr>
            <w:r w:rsidRPr="00A94862">
              <w:rPr>
                <w:lang w:val="lt-LT"/>
              </w:rPr>
              <w:lastRenderedPageBreak/>
              <w:t xml:space="preserve">augimas. Vilnius). Tyrimai taip pat rodo, kad dauguma Lietuvos įmonių, ypač smulkių, </w:t>
            </w:r>
            <w:r w:rsidRPr="00A94862">
              <w:rPr>
                <w:b/>
                <w:lang w:val="lt-LT"/>
              </w:rPr>
              <w:t xml:space="preserve">neauga </w:t>
            </w:r>
            <w:r w:rsidRPr="00A94862">
              <w:rPr>
                <w:lang w:val="lt-LT"/>
              </w:rPr>
              <w:t xml:space="preserve">arba auga lėtai (Versli Lietuva, (2018). Labai mažos įmonės Lietuvoje: ekonominė reikšmė ir augimas, Vilnius). Tai leidžia daryti išvadą, kad Lietuvos įmonių augimo trūkumas yra rimta Lietuvos ekonomikos problema, kurios sėkmingas sprendimas prisidėtų prie efektyvesnio resursų paskirstymo bei spartesnio našumo augimo ekonomikoje.  </w:t>
            </w:r>
          </w:p>
          <w:p w14:paraId="068386A8" w14:textId="77777777" w:rsidR="0059565E" w:rsidRPr="00A94862" w:rsidRDefault="0059565E" w:rsidP="00CA3356">
            <w:pPr>
              <w:spacing w:after="28" w:line="293" w:lineRule="auto"/>
              <w:ind w:right="50" w:firstLine="596"/>
              <w:jc w:val="both"/>
              <w:rPr>
                <w:lang w:val="lt-LT"/>
              </w:rPr>
            </w:pPr>
            <w:r w:rsidRPr="00A94862">
              <w:rPr>
                <w:lang w:val="lt-LT"/>
              </w:rPr>
              <w:t>Pagal Europos verslumo skatinimo fondo (</w:t>
            </w:r>
            <w:proofErr w:type="spellStart"/>
            <w:r w:rsidRPr="00A94862">
              <w:rPr>
                <w:lang w:val="lt-LT"/>
              </w:rPr>
              <w:t>European</w:t>
            </w:r>
            <w:proofErr w:type="spellEnd"/>
            <w:r w:rsidRPr="00A94862">
              <w:rPr>
                <w:lang w:val="lt-LT"/>
              </w:rPr>
              <w:t xml:space="preserve"> </w:t>
            </w:r>
            <w:proofErr w:type="spellStart"/>
            <w:r w:rsidRPr="00A94862">
              <w:rPr>
                <w:lang w:val="lt-LT"/>
              </w:rPr>
              <w:t>Entrepreneurship</w:t>
            </w:r>
            <w:proofErr w:type="spellEnd"/>
            <w:r w:rsidRPr="00A94862">
              <w:rPr>
                <w:lang w:val="lt-LT"/>
              </w:rPr>
              <w:t xml:space="preserve"> </w:t>
            </w:r>
            <w:proofErr w:type="spellStart"/>
            <w:r w:rsidRPr="00A94862">
              <w:rPr>
                <w:lang w:val="lt-LT"/>
              </w:rPr>
              <w:t>Foundation</w:t>
            </w:r>
            <w:proofErr w:type="spellEnd"/>
            <w:r w:rsidRPr="00A94862">
              <w:rPr>
                <w:lang w:val="lt-LT"/>
              </w:rPr>
              <w:t>) atlikto tyrimo duomenis, tik apie 7% Lietuvos smulkiųjų ir vidutinių įmonių (SVV) dalyvauja verslo bendruomenių ar asociacijų veikloje. Tai rodo, kad dauguma smulkiųjų verslininkų veikia izoliuotai, nepasinaudodami bendradarbiavimo galimybėmis, kurios galėtų padėti plėtoti verslą ir įgyti naujų žinių bei tinklų. Susitikimai su potencialiais partneriais, investuotojais ir verslo lyderiais padeda formuoti tvirtas ryšių tinklo grandines, kurios generuoja naujas verslo galimybes. Pažinčių ir kontaktų mezgimas versle yra priemonė įgyti naudingų žinių, užduoti rūpimus klausimus, stebėti, klausytis ir įgytas žinias pritaikyti savo versle, taip pat tai yra galimybė atsirasti naujiems bendriems projektams.</w:t>
            </w:r>
            <w:r w:rsidRPr="00A94862">
              <w:rPr>
                <w:sz w:val="18"/>
                <w:lang w:val="lt-LT"/>
              </w:rPr>
              <w:t xml:space="preserve"> </w:t>
            </w:r>
            <w:r w:rsidRPr="00A94862">
              <w:rPr>
                <w:b/>
                <w:lang w:val="lt-LT"/>
              </w:rPr>
              <w:t>Šiuo projektu siekiama</w:t>
            </w:r>
            <w:r w:rsidRPr="00A94862">
              <w:rPr>
                <w:lang w:val="lt-LT"/>
              </w:rPr>
              <w:t xml:space="preserve"> prisidėti prie aukščiau įvardintų problemų mažinimo, užtikrinant individualizuotą pagalbą verslo pradžioje, teikiant verslo idėjos išgryninimo konsultacijas, padedant pasirengti rinkodaros ir pardavimų strategijas, sudaryti galimybes išsikelti pamatuojamus verslo vystymo tikslus ir tų tikslų įgyvendinimui pasitelkti verslo atstovus-mentorius bei didinant tinklaveikos galimybes, sėkmingą partnerysčių mezgimą. </w:t>
            </w:r>
          </w:p>
          <w:p w14:paraId="7ED188A9" w14:textId="77777777" w:rsidR="0059565E" w:rsidRPr="00A94862" w:rsidRDefault="0059565E" w:rsidP="00CA3356">
            <w:pPr>
              <w:rPr>
                <w:lang w:val="lt-LT"/>
              </w:rPr>
            </w:pPr>
            <w:r w:rsidRPr="00A94862">
              <w:rPr>
                <w:i/>
                <w:lang w:val="lt-LT"/>
              </w:rPr>
              <w:t xml:space="preserve"> </w:t>
            </w:r>
          </w:p>
          <w:p w14:paraId="4774ACFC" w14:textId="77777777" w:rsidR="0059565E" w:rsidRPr="00A94862" w:rsidRDefault="0059565E" w:rsidP="00CA3356">
            <w:pPr>
              <w:spacing w:after="38"/>
              <w:rPr>
                <w:lang w:val="lt-LT"/>
              </w:rPr>
            </w:pPr>
            <w:r w:rsidRPr="00A94862">
              <w:rPr>
                <w:i/>
                <w:lang w:val="lt-LT"/>
              </w:rPr>
              <w:t xml:space="preserve">Projekto poreikis: </w:t>
            </w:r>
          </w:p>
          <w:p w14:paraId="621D2778" w14:textId="77777777" w:rsidR="0059565E" w:rsidRPr="00A94862" w:rsidRDefault="0059565E" w:rsidP="00CA3356">
            <w:pPr>
              <w:spacing w:line="265" w:lineRule="auto"/>
              <w:ind w:right="48"/>
              <w:jc w:val="both"/>
              <w:rPr>
                <w:lang w:val="lt-LT"/>
              </w:rPr>
            </w:pPr>
            <w:r w:rsidRPr="00A94862">
              <w:rPr>
                <w:lang w:val="lt-LT"/>
              </w:rPr>
              <w:t xml:space="preserve">Kasmet auganti verslumo aktyvumo atskirtis tarp Sostinės ir Vidurio ir Vakarų regionų, skatina imtis veiklų, kurios prisidėtų prie regionų verslumo skatinimo ir spartesnio verslo augimo. Planuojama įgyvendinti </w:t>
            </w:r>
            <w:r w:rsidRPr="00A94862">
              <w:rPr>
                <w:b/>
                <w:lang w:val="lt-LT"/>
              </w:rPr>
              <w:t>36 mėn. truksiantį projektą</w:t>
            </w:r>
            <w:r w:rsidRPr="00A94862">
              <w:rPr>
                <w:lang w:val="lt-LT"/>
              </w:rPr>
              <w:t xml:space="preserve"> </w:t>
            </w:r>
            <w:r>
              <w:rPr>
                <w:lang w:val="lt-LT"/>
              </w:rPr>
              <w:t>,,</w:t>
            </w:r>
            <w:proofErr w:type="spellStart"/>
            <w:r w:rsidRPr="00A94862">
              <w:rPr>
                <w:lang w:val="lt-LT"/>
              </w:rPr>
              <w:t>Inkubavimo</w:t>
            </w:r>
            <w:proofErr w:type="spellEnd"/>
            <w:r w:rsidRPr="00A94862">
              <w:rPr>
                <w:lang w:val="lt-LT"/>
              </w:rPr>
              <w:t>, konsultavimo, mentorystės ir tinklaveikos programų vystymas, skatinant pradedančiųjų SVV subjektų kūrimąsi ir augimą  regionuose</w:t>
            </w:r>
            <w:r>
              <w:rPr>
                <w:lang w:val="lt-LT"/>
              </w:rPr>
              <w:t>“</w:t>
            </w:r>
            <w:r w:rsidRPr="00A94862">
              <w:rPr>
                <w:lang w:val="lt-LT"/>
              </w:rPr>
              <w:t xml:space="preserve">, kurio metu nauji verslai galės pasisemti patirties iš savo srities profesionalų-mentorių, pasitikrinti savo turimos verslo idėjos potencialą, išsigryninti verslo modelį, dalyvaujant programose, naudojantis skaitmeninėmis platformomis, sėkmingai megzti verslo partnerystes tvaresniam verslo augimui. Vis dar didelė dalis šių paslaugų teikiama Sostinės regione, todėl siekiant sumažinti verslo pradžioje kylančius iššūkius ir </w:t>
            </w:r>
            <w:r w:rsidRPr="00A94862">
              <w:rPr>
                <w:b/>
                <w:lang w:val="lt-LT"/>
              </w:rPr>
              <w:t>padidinti verslų išgyvenamumo galimybes</w:t>
            </w:r>
            <w:r w:rsidRPr="00A94862">
              <w:rPr>
                <w:lang w:val="lt-LT"/>
              </w:rPr>
              <w:t xml:space="preserve">, šio projekto veiklos nukreiptos į regionų verslus, užtikrinant tokių paslaugų plėtrą regionuose. Projekto veiklos atitiks horizontaliesiems principams: darnaus vystymosi, įskaitant reikšmingos žalos nedarymo principą; lygių galimybių (ypač moterų ekonominio įgalinimo), nediskriminavimo (dėl lyties, rasės, tautybės, pilietybės, kalbos, kilmės, socialinės padėties, tikėjimo, religijos ar įsitikinimų, pažiūrų, amžiaus, lytinės orientacijos, etninės priklausomybės,  negalios (judėjimo, regos, klausos ir kt.) ar kt.), įskaitant prieinamumo visiems (paslaugų, infrastruktūros, fizinės ar e. aplinkos sprendimai, informacijos prieinamumo ir pan.) užtikrinimą.  </w:t>
            </w:r>
          </w:p>
          <w:p w14:paraId="13802454" w14:textId="77777777" w:rsidR="0059565E" w:rsidRPr="00A94862" w:rsidRDefault="0059565E" w:rsidP="00CA3356">
            <w:pPr>
              <w:rPr>
                <w:lang w:val="lt-LT"/>
              </w:rPr>
            </w:pPr>
            <w:r w:rsidRPr="00A94862">
              <w:rPr>
                <w:i/>
                <w:lang w:val="lt-LT"/>
              </w:rPr>
              <w:t xml:space="preserve"> </w:t>
            </w:r>
          </w:p>
        </w:tc>
      </w:tr>
      <w:tr w:rsidR="0059565E" w:rsidRPr="00A94862" w14:paraId="20544C25" w14:textId="77777777" w:rsidTr="00CA3356">
        <w:trPr>
          <w:trHeight w:val="476"/>
        </w:trPr>
        <w:tc>
          <w:tcPr>
            <w:tcW w:w="74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37F8A7" w14:textId="77777777" w:rsidR="0059565E" w:rsidRPr="00A94862" w:rsidRDefault="0059565E" w:rsidP="00CA3356">
            <w:pPr>
              <w:rPr>
                <w:lang w:val="lt-LT"/>
              </w:rPr>
            </w:pPr>
            <w:r>
              <w:rPr>
                <w:lang w:val="lt-LT"/>
              </w:rPr>
              <w:t>6</w:t>
            </w:r>
            <w:r w:rsidRPr="00A94862">
              <w:rPr>
                <w:lang w:val="lt-LT"/>
              </w:rPr>
              <w:t xml:space="preserve">. </w:t>
            </w:r>
          </w:p>
        </w:tc>
        <w:tc>
          <w:tcPr>
            <w:tcW w:w="74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4B06E4" w14:textId="77777777" w:rsidR="0059565E" w:rsidRPr="00A94862" w:rsidRDefault="0059565E" w:rsidP="00CA3356">
            <w:pPr>
              <w:rPr>
                <w:lang w:val="lt-LT"/>
              </w:rPr>
            </w:pPr>
            <w:r w:rsidRPr="00A94862">
              <w:rPr>
                <w:lang w:val="lt-LT"/>
              </w:rPr>
              <w:t xml:space="preserve">Projekto tikslas </w:t>
            </w:r>
          </w:p>
        </w:tc>
      </w:tr>
      <w:tr w:rsidR="0059565E" w:rsidRPr="00A94862" w14:paraId="7B7516D4" w14:textId="77777777" w:rsidTr="00CA3356">
        <w:trPr>
          <w:trHeight w:val="242"/>
        </w:trPr>
        <w:tc>
          <w:tcPr>
            <w:tcW w:w="14803" w:type="dxa"/>
            <w:gridSpan w:val="2"/>
            <w:tcBorders>
              <w:top w:val="single" w:sz="4" w:space="0" w:color="000000"/>
              <w:left w:val="single" w:sz="4" w:space="0" w:color="000000"/>
              <w:bottom w:val="single" w:sz="4" w:space="0" w:color="000000"/>
              <w:right w:val="single" w:sz="4" w:space="0" w:color="000000"/>
            </w:tcBorders>
          </w:tcPr>
          <w:p w14:paraId="5CF9EFE5" w14:textId="77777777" w:rsidR="0059565E" w:rsidRPr="00A94862" w:rsidRDefault="0059565E" w:rsidP="00CA3356">
            <w:pPr>
              <w:rPr>
                <w:lang w:val="lt-LT"/>
              </w:rPr>
            </w:pPr>
            <w:r w:rsidRPr="00A94862">
              <w:rPr>
                <w:i/>
                <w:lang w:val="lt-LT"/>
              </w:rPr>
              <w:t xml:space="preserve">Skatinti pradedančiųjų smulkiojo ir vidutinio verslo subjektų kūrimąsi, augimą ir plėtrą </w:t>
            </w:r>
          </w:p>
        </w:tc>
      </w:tr>
      <w:tr w:rsidR="0059565E" w:rsidRPr="00A94862" w14:paraId="2A3304BF" w14:textId="77777777" w:rsidTr="00CA3356">
        <w:trPr>
          <w:trHeight w:val="478"/>
        </w:trPr>
        <w:tc>
          <w:tcPr>
            <w:tcW w:w="74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F9BFC5" w14:textId="77777777" w:rsidR="0059565E" w:rsidRPr="00A94862" w:rsidRDefault="0059565E" w:rsidP="00CA3356">
            <w:pPr>
              <w:rPr>
                <w:lang w:val="lt-LT"/>
              </w:rPr>
            </w:pPr>
            <w:r>
              <w:rPr>
                <w:lang w:val="lt-LT"/>
              </w:rPr>
              <w:t>7</w:t>
            </w:r>
            <w:r w:rsidRPr="00A94862">
              <w:rPr>
                <w:lang w:val="lt-LT"/>
              </w:rPr>
              <w:t xml:space="preserve">. </w:t>
            </w:r>
          </w:p>
        </w:tc>
        <w:tc>
          <w:tcPr>
            <w:tcW w:w="74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3ED30A" w14:textId="77777777" w:rsidR="0059565E" w:rsidRPr="00A94862" w:rsidRDefault="0059565E" w:rsidP="00CA3356">
            <w:pPr>
              <w:rPr>
                <w:lang w:val="lt-LT"/>
              </w:rPr>
            </w:pPr>
            <w:r w:rsidRPr="00A94862">
              <w:rPr>
                <w:lang w:val="lt-LT"/>
              </w:rPr>
              <w:t xml:space="preserve">Projekto tikslinė grupė  </w:t>
            </w:r>
          </w:p>
        </w:tc>
      </w:tr>
      <w:tr w:rsidR="0059565E" w:rsidRPr="00A94862" w14:paraId="642DD4A5" w14:textId="77777777" w:rsidTr="00CA3356">
        <w:trPr>
          <w:trHeight w:val="472"/>
        </w:trPr>
        <w:tc>
          <w:tcPr>
            <w:tcW w:w="14803" w:type="dxa"/>
            <w:gridSpan w:val="2"/>
            <w:tcBorders>
              <w:top w:val="single" w:sz="4" w:space="0" w:color="000000"/>
              <w:left w:val="single" w:sz="4" w:space="0" w:color="000000"/>
              <w:bottom w:val="single" w:sz="4" w:space="0" w:color="000000"/>
              <w:right w:val="single" w:sz="4" w:space="0" w:color="000000"/>
            </w:tcBorders>
          </w:tcPr>
          <w:p w14:paraId="0249CC43" w14:textId="77777777" w:rsidR="0059565E" w:rsidRPr="00A94862" w:rsidRDefault="0059565E" w:rsidP="00CA3356">
            <w:pPr>
              <w:jc w:val="both"/>
              <w:rPr>
                <w:lang w:val="lt-LT"/>
              </w:rPr>
            </w:pPr>
            <w:r w:rsidRPr="00A94862">
              <w:rPr>
                <w:i/>
                <w:lang w:val="lt-LT"/>
              </w:rPr>
              <w:t xml:space="preserve">Labai mažos, mažos ir vidutinės įmonės (toliau – MVĮ), verslininkai, išskyrus </w:t>
            </w:r>
            <w:proofErr w:type="spellStart"/>
            <w:r w:rsidRPr="00A94862">
              <w:rPr>
                <w:i/>
                <w:lang w:val="lt-LT"/>
              </w:rPr>
              <w:t>startuolius</w:t>
            </w:r>
            <w:proofErr w:type="spellEnd"/>
            <w:r w:rsidRPr="00A94862">
              <w:rPr>
                <w:i/>
                <w:lang w:val="lt-LT"/>
              </w:rPr>
              <w:t xml:space="preserve"> (pagal LR Smulkiojo ir vidutinio verslo plėtros įstatymo 2 str. 21 d.), veikiantys ne ilgiau kaip 3 metus. </w:t>
            </w:r>
          </w:p>
        </w:tc>
      </w:tr>
    </w:tbl>
    <w:p w14:paraId="4D43A186" w14:textId="77777777" w:rsidR="0059565E" w:rsidRPr="00A94862" w:rsidRDefault="0059565E" w:rsidP="0059565E">
      <w:pPr>
        <w:ind w:left="-1133" w:right="716"/>
        <w:rPr>
          <w:lang w:val="lt-LT"/>
        </w:rPr>
      </w:pPr>
    </w:p>
    <w:tbl>
      <w:tblPr>
        <w:tblStyle w:val="TableGrid1"/>
        <w:tblW w:w="28063" w:type="dxa"/>
        <w:tblInd w:w="7" w:type="dxa"/>
        <w:tblCellMar>
          <w:top w:w="15" w:type="dxa"/>
          <w:right w:w="1" w:type="dxa"/>
        </w:tblCellMar>
        <w:tblLook w:val="04A0" w:firstRow="1" w:lastRow="0" w:firstColumn="1" w:lastColumn="0" w:noHBand="0" w:noVBand="1"/>
      </w:tblPr>
      <w:tblGrid>
        <w:gridCol w:w="747"/>
        <w:gridCol w:w="2218"/>
        <w:gridCol w:w="6158"/>
        <w:gridCol w:w="4906"/>
        <w:gridCol w:w="14034"/>
      </w:tblGrid>
      <w:tr w:rsidR="0059565E" w:rsidRPr="00A94862" w14:paraId="31269948" w14:textId="77777777" w:rsidTr="00CA3356">
        <w:trPr>
          <w:gridAfter w:val="1"/>
          <w:wAfter w:w="14034" w:type="dxa"/>
          <w:trHeight w:val="524"/>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986B85" w14:textId="77777777" w:rsidR="0059565E" w:rsidRPr="00A94862" w:rsidRDefault="0059565E" w:rsidP="00CA3356">
            <w:pPr>
              <w:ind w:right="2"/>
              <w:jc w:val="center"/>
              <w:rPr>
                <w:lang w:val="lt-LT"/>
              </w:rPr>
            </w:pPr>
            <w:r>
              <w:rPr>
                <w:b/>
                <w:lang w:val="lt-LT"/>
              </w:rPr>
              <w:t>8</w:t>
            </w:r>
            <w:r w:rsidRPr="00A94862">
              <w:rPr>
                <w:b/>
                <w:lang w:val="lt-LT"/>
              </w:rPr>
              <w:t xml:space="preserve">. </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619EFE" w14:textId="77777777" w:rsidR="0059565E" w:rsidRPr="00A94862" w:rsidRDefault="0059565E" w:rsidP="00CA3356">
            <w:pPr>
              <w:ind w:left="1"/>
              <w:jc w:val="center"/>
              <w:rPr>
                <w:lang w:val="lt-LT"/>
              </w:rPr>
            </w:pPr>
            <w:proofErr w:type="spellStart"/>
            <w:r w:rsidRPr="00A94862">
              <w:rPr>
                <w:b/>
                <w:lang w:val="lt-LT"/>
              </w:rPr>
              <w:t>Poveiklės</w:t>
            </w:r>
            <w:proofErr w:type="spellEnd"/>
            <w:r w:rsidRPr="00A94862">
              <w:rPr>
                <w:b/>
                <w:lang w:val="lt-LT"/>
              </w:rPr>
              <w:t xml:space="preserve"> pavadinimas </w:t>
            </w:r>
          </w:p>
        </w:tc>
        <w:tc>
          <w:tcPr>
            <w:tcW w:w="6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C1D294E" w14:textId="77777777" w:rsidR="0059565E" w:rsidRPr="00A94862" w:rsidRDefault="0059565E" w:rsidP="00CA3356">
            <w:pPr>
              <w:ind w:right="2"/>
              <w:jc w:val="center"/>
              <w:rPr>
                <w:lang w:val="lt-LT"/>
              </w:rPr>
            </w:pPr>
            <w:proofErr w:type="spellStart"/>
            <w:r w:rsidRPr="00A94862">
              <w:rPr>
                <w:b/>
                <w:lang w:val="lt-LT"/>
              </w:rPr>
              <w:t>Poveiklės</w:t>
            </w:r>
            <w:proofErr w:type="spellEnd"/>
            <w:r w:rsidRPr="00A94862">
              <w:rPr>
                <w:b/>
                <w:lang w:val="lt-LT"/>
              </w:rPr>
              <w:t xml:space="preserve"> aprašymas </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5C63D32" w14:textId="77777777" w:rsidR="0059565E" w:rsidRPr="00A94862" w:rsidRDefault="0059565E" w:rsidP="00CA3356">
            <w:pPr>
              <w:ind w:right="3"/>
              <w:jc w:val="center"/>
              <w:rPr>
                <w:lang w:val="lt-LT"/>
              </w:rPr>
            </w:pPr>
            <w:r w:rsidRPr="00A94862">
              <w:rPr>
                <w:b/>
                <w:lang w:val="lt-LT"/>
              </w:rPr>
              <w:t xml:space="preserve">Poreikio pagrindimas </w:t>
            </w:r>
          </w:p>
        </w:tc>
      </w:tr>
      <w:tr w:rsidR="0059565E" w:rsidRPr="009502B7" w14:paraId="5C7E1E56" w14:textId="77777777" w:rsidTr="00CA3356">
        <w:trPr>
          <w:gridAfter w:val="1"/>
          <w:wAfter w:w="14034" w:type="dxa"/>
          <w:trHeight w:val="3921"/>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32B23" w14:textId="77777777" w:rsidR="0059565E" w:rsidRPr="00A94862" w:rsidRDefault="0059565E" w:rsidP="00CA3356">
            <w:pPr>
              <w:ind w:left="2"/>
              <w:jc w:val="center"/>
              <w:rPr>
                <w:lang w:val="lt-LT"/>
              </w:rPr>
            </w:pPr>
            <w:r>
              <w:rPr>
                <w:i/>
                <w:lang w:val="lt-LT"/>
              </w:rPr>
              <w:lastRenderedPageBreak/>
              <w:t>8</w:t>
            </w:r>
            <w:r w:rsidRPr="00A94862">
              <w:rPr>
                <w:i/>
                <w:lang w:val="lt-LT"/>
              </w:rPr>
              <w:t xml:space="preserve">.1. </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A983C" w14:textId="77777777" w:rsidR="0059565E" w:rsidRPr="00A94862" w:rsidRDefault="0059565E" w:rsidP="00CA3356">
            <w:pPr>
              <w:ind w:left="905"/>
              <w:rPr>
                <w:lang w:val="lt-LT"/>
              </w:rPr>
            </w:pPr>
            <w:r w:rsidRPr="00A94862">
              <w:rPr>
                <w:b/>
                <w:i/>
                <w:lang w:val="lt-LT"/>
              </w:rPr>
              <w:t xml:space="preserve">Mentorystės programa </w:t>
            </w:r>
          </w:p>
          <w:p w14:paraId="6D1F0A50" w14:textId="77777777" w:rsidR="0059565E" w:rsidRPr="00A94862" w:rsidRDefault="0059565E" w:rsidP="00CA3356">
            <w:pPr>
              <w:ind w:left="587"/>
              <w:jc w:val="center"/>
              <w:rPr>
                <w:lang w:val="lt-LT"/>
              </w:rPr>
            </w:pPr>
            <w:r w:rsidRPr="00A94862">
              <w:rPr>
                <w:i/>
                <w:lang w:val="lt-LT"/>
              </w:rPr>
              <w:t xml:space="preserve"> </w:t>
            </w:r>
          </w:p>
          <w:p w14:paraId="5ADB9B11" w14:textId="77777777" w:rsidR="0059565E" w:rsidRPr="00A94862" w:rsidRDefault="0059565E" w:rsidP="00CA3356">
            <w:pPr>
              <w:ind w:left="587"/>
              <w:jc w:val="center"/>
              <w:rPr>
                <w:lang w:val="lt-LT"/>
              </w:rPr>
            </w:pPr>
            <w:r w:rsidRPr="00A94862">
              <w:rPr>
                <w:i/>
                <w:lang w:val="lt-LT"/>
              </w:rPr>
              <w:t xml:space="preserve"> </w:t>
            </w:r>
          </w:p>
          <w:p w14:paraId="35D8CCB1" w14:textId="77777777" w:rsidR="0059565E" w:rsidRPr="00A94862" w:rsidRDefault="0059565E" w:rsidP="00CA3356">
            <w:pPr>
              <w:ind w:left="587"/>
              <w:jc w:val="center"/>
              <w:rPr>
                <w:lang w:val="lt-LT"/>
              </w:rPr>
            </w:pPr>
            <w:r w:rsidRPr="00A94862">
              <w:rPr>
                <w:i/>
                <w:lang w:val="lt-LT"/>
              </w:rPr>
              <w:t xml:space="preserve"> </w:t>
            </w:r>
          </w:p>
        </w:tc>
        <w:tc>
          <w:tcPr>
            <w:tcW w:w="6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18342" w14:textId="77777777" w:rsidR="0059565E" w:rsidRPr="00A94862" w:rsidRDefault="0059565E" w:rsidP="00CA3356">
            <w:pPr>
              <w:ind w:left="49"/>
              <w:rPr>
                <w:lang w:val="lt-LT"/>
              </w:rPr>
            </w:pPr>
            <w:r w:rsidRPr="00A94862">
              <w:rPr>
                <w:i/>
                <w:lang w:val="lt-LT"/>
              </w:rPr>
              <w:t xml:space="preserve">Mentorystės programos trukmė </w:t>
            </w:r>
            <w:r>
              <w:rPr>
                <w:i/>
                <w:lang w:val="lt-LT"/>
              </w:rPr>
              <w:t xml:space="preserve">– </w:t>
            </w:r>
            <w:r w:rsidRPr="00A94862">
              <w:rPr>
                <w:i/>
                <w:lang w:val="lt-LT"/>
              </w:rPr>
              <w:t>8</w:t>
            </w:r>
            <w:r>
              <w:rPr>
                <w:i/>
                <w:lang w:val="lt-LT"/>
              </w:rPr>
              <w:t>–</w:t>
            </w:r>
            <w:r w:rsidRPr="00A94862">
              <w:rPr>
                <w:i/>
                <w:lang w:val="lt-LT"/>
              </w:rPr>
              <w:t xml:space="preserve">9 mėnesiai. </w:t>
            </w:r>
          </w:p>
          <w:p w14:paraId="5B855676" w14:textId="77777777" w:rsidR="0059565E" w:rsidRPr="00A94862" w:rsidRDefault="0059565E" w:rsidP="00CA3356">
            <w:pPr>
              <w:spacing w:line="254" w:lineRule="auto"/>
              <w:ind w:left="49" w:right="52"/>
              <w:jc w:val="both"/>
              <w:rPr>
                <w:lang w:val="lt-LT"/>
              </w:rPr>
            </w:pPr>
            <w:r w:rsidRPr="00A94862">
              <w:rPr>
                <w:i/>
                <w:lang w:val="lt-LT"/>
              </w:rPr>
              <w:t>Programos esmė: patyręs verslininkas (mentorius) dalijasi patirtimi su verslą pradedančiu ugdytiniu (</w:t>
            </w:r>
            <w:proofErr w:type="spellStart"/>
            <w:r w:rsidRPr="00A94862">
              <w:rPr>
                <w:i/>
                <w:lang w:val="lt-LT"/>
              </w:rPr>
              <w:t>mentee</w:t>
            </w:r>
            <w:proofErr w:type="spellEnd"/>
            <w:r w:rsidRPr="00A94862">
              <w:rPr>
                <w:i/>
                <w:lang w:val="lt-LT"/>
              </w:rPr>
              <w:t xml:space="preserve">) ir kartu siekia </w:t>
            </w:r>
            <w:proofErr w:type="spellStart"/>
            <w:r w:rsidRPr="00A94862">
              <w:rPr>
                <w:i/>
                <w:lang w:val="lt-LT"/>
              </w:rPr>
              <w:t>mentee</w:t>
            </w:r>
            <w:proofErr w:type="spellEnd"/>
            <w:r w:rsidRPr="00A94862">
              <w:rPr>
                <w:i/>
                <w:lang w:val="lt-LT"/>
              </w:rPr>
              <w:t xml:space="preserve"> verslo progreso. Programa susideda iš grupinių susitikimų, progreso sesijų, individualių susitikimų ir kontaktinių renginių. </w:t>
            </w:r>
          </w:p>
          <w:p w14:paraId="2552E4C1" w14:textId="77777777" w:rsidR="0059565E" w:rsidRPr="00A94862" w:rsidRDefault="0059565E" w:rsidP="00CA3356">
            <w:pPr>
              <w:spacing w:line="264" w:lineRule="auto"/>
              <w:ind w:left="49"/>
              <w:jc w:val="both"/>
              <w:rPr>
                <w:lang w:val="lt-LT"/>
              </w:rPr>
            </w:pPr>
            <w:r w:rsidRPr="00A94862">
              <w:rPr>
                <w:i/>
                <w:lang w:val="lt-LT"/>
              </w:rPr>
              <w:t xml:space="preserve">Sudaromas mentorystės planas, kuriame programos dalyviai siekia iš anksto numatytų tikslų. </w:t>
            </w:r>
          </w:p>
          <w:p w14:paraId="781E8B90" w14:textId="77777777" w:rsidR="0059565E" w:rsidRPr="00A94862" w:rsidRDefault="0059565E" w:rsidP="00CA3356">
            <w:pPr>
              <w:spacing w:line="266" w:lineRule="auto"/>
              <w:ind w:left="49" w:right="52"/>
              <w:jc w:val="both"/>
              <w:rPr>
                <w:lang w:val="lt-LT"/>
              </w:rPr>
            </w:pPr>
            <w:r w:rsidRPr="00A94862">
              <w:rPr>
                <w:i/>
                <w:lang w:val="lt-LT"/>
              </w:rPr>
              <w:t xml:space="preserve">Mentorystės programos metu sukuriama vertė </w:t>
            </w:r>
            <w:proofErr w:type="spellStart"/>
            <w:r w:rsidRPr="00A94862">
              <w:rPr>
                <w:i/>
                <w:lang w:val="lt-LT"/>
              </w:rPr>
              <w:t>mentee</w:t>
            </w:r>
            <w:proofErr w:type="spellEnd"/>
            <w:r w:rsidRPr="00A94862">
              <w:rPr>
                <w:i/>
                <w:lang w:val="lt-LT"/>
              </w:rPr>
              <w:t xml:space="preserve">: padedame įveikti verslo pradžioje kylančias baimes ir informacijos stygių kaip vystyti verslą; suteikia galimybę įgyti naujų žinių ir užmegzti partnerysčių.   </w:t>
            </w:r>
          </w:p>
          <w:p w14:paraId="46DD1025" w14:textId="77777777" w:rsidR="0059565E" w:rsidRPr="00A94862" w:rsidRDefault="0059565E" w:rsidP="00CA3356">
            <w:pPr>
              <w:ind w:left="49" w:right="52"/>
              <w:jc w:val="both"/>
              <w:rPr>
                <w:lang w:val="lt-LT"/>
              </w:rPr>
            </w:pPr>
            <w:r w:rsidRPr="00A94862">
              <w:rPr>
                <w:i/>
                <w:lang w:val="lt-LT"/>
              </w:rPr>
              <w:t xml:space="preserve">Šios programos metu </w:t>
            </w:r>
            <w:proofErr w:type="spellStart"/>
            <w:r w:rsidRPr="00A94862">
              <w:rPr>
                <w:i/>
                <w:lang w:val="lt-LT"/>
              </w:rPr>
              <w:t>mentee</w:t>
            </w:r>
            <w:proofErr w:type="spellEnd"/>
            <w:r w:rsidRPr="00A94862">
              <w:rPr>
                <w:i/>
                <w:lang w:val="lt-LT"/>
              </w:rPr>
              <w:t xml:space="preserve"> yra suteikiama kompleksinė verslo pradžios pagalba, kuri apima kontakto su įvairių sričių specialistais užmezgimą ir galimybes įgyvendinti reikšmingus pokyčius versle bei pasiekti siekiamų rezultatų. </w:t>
            </w:r>
          </w:p>
          <w:p w14:paraId="29C12699" w14:textId="77777777" w:rsidR="0059565E" w:rsidRPr="00A94862" w:rsidRDefault="0059565E" w:rsidP="00CA3356">
            <w:pPr>
              <w:ind w:left="49"/>
              <w:rPr>
                <w:lang w:val="lt-LT"/>
              </w:rPr>
            </w:pPr>
            <w:r w:rsidRPr="00A94862">
              <w:rPr>
                <w:i/>
                <w:lang w:val="lt-LT"/>
              </w:rPr>
              <w:t xml:space="preserve"> </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2762C" w14:textId="77777777" w:rsidR="0059565E" w:rsidRPr="00A94862" w:rsidRDefault="0059565E" w:rsidP="00CA3356">
            <w:pPr>
              <w:spacing w:after="30" w:line="250" w:lineRule="auto"/>
              <w:ind w:left="49" w:right="50"/>
              <w:jc w:val="both"/>
              <w:rPr>
                <w:lang w:val="lt-LT"/>
              </w:rPr>
            </w:pPr>
            <w:r w:rsidRPr="00A94862">
              <w:rPr>
                <w:i/>
                <w:lang w:val="lt-LT"/>
              </w:rPr>
              <w:t xml:space="preserve">Atsižvelgiant į tai, kad mentorystės programoje patyrę verslininkai neatlygintinai dalijasi patirtimi su augti ir tobulėti norinčiu smulkiuoju ir vidutiniu verslu, inicijuojamu projektu bus stiprinama mentorystės programa, orientuojantis į papildomos vertės </w:t>
            </w:r>
            <w:proofErr w:type="spellStart"/>
            <w:r w:rsidRPr="00A94862">
              <w:rPr>
                <w:i/>
                <w:lang w:val="lt-LT"/>
              </w:rPr>
              <w:t>mentee</w:t>
            </w:r>
            <w:proofErr w:type="spellEnd"/>
            <w:r w:rsidRPr="00A94862">
              <w:rPr>
                <w:i/>
                <w:lang w:val="lt-LT"/>
              </w:rPr>
              <w:t xml:space="preserve"> sukūrimą. Pagrindinis dėmesys bus skiriamas ilgalaikį poveikį kuriančių verslo kompetencijų ugdymui skirtingų įrankių ir diferencijuoto turinio pagalba.  </w:t>
            </w:r>
          </w:p>
          <w:p w14:paraId="7DAC77D5" w14:textId="77777777" w:rsidR="0059565E" w:rsidRPr="00A94862" w:rsidRDefault="0059565E" w:rsidP="00CA3356">
            <w:pPr>
              <w:ind w:left="49" w:right="49" w:hanging="56"/>
              <w:jc w:val="both"/>
              <w:rPr>
                <w:lang w:val="lt-LT"/>
              </w:rPr>
            </w:pPr>
            <w:r w:rsidRPr="00A94862">
              <w:rPr>
                <w:i/>
                <w:lang w:val="lt-LT"/>
              </w:rPr>
              <w:t xml:space="preserve"> Siūlomos veiklos prisidės prie mentorystės programoje kylančių pagrindinių iššūkių ir problemų sprendimo: mentoriaus ir </w:t>
            </w:r>
            <w:proofErr w:type="spellStart"/>
            <w:r w:rsidRPr="00A94862">
              <w:rPr>
                <w:i/>
                <w:lang w:val="lt-LT"/>
              </w:rPr>
              <w:t>mentee</w:t>
            </w:r>
            <w:proofErr w:type="spellEnd"/>
            <w:r w:rsidRPr="00A94862">
              <w:rPr>
                <w:i/>
                <w:lang w:val="lt-LT"/>
              </w:rPr>
              <w:t xml:space="preserve"> darbo kokybės gerinimo, konstruktyvių santykių kūrimo, teisingo lūkesčių vienas kito atžvilgiu įvertinimo, tinkamo pasiruošimo ir apčiuopiamo rezultato siekio: SVV subjektų, gavusių mentorystę, išlikimo rinkoje ir augimo. </w:t>
            </w:r>
          </w:p>
        </w:tc>
      </w:tr>
      <w:tr w:rsidR="0059565E" w:rsidRPr="009502B7" w14:paraId="1B7130C2" w14:textId="77777777" w:rsidTr="00CA3356">
        <w:trPr>
          <w:gridAfter w:val="1"/>
          <w:wAfter w:w="14034" w:type="dxa"/>
          <w:trHeight w:val="1402"/>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EC219" w14:textId="77777777" w:rsidR="0059565E" w:rsidRPr="00A94862" w:rsidRDefault="0059565E" w:rsidP="00CA3356">
            <w:pPr>
              <w:ind w:right="79"/>
              <w:jc w:val="center"/>
              <w:rPr>
                <w:lang w:val="lt-LT"/>
              </w:rPr>
            </w:pPr>
            <w:r>
              <w:rPr>
                <w:i/>
                <w:lang w:val="lt-LT"/>
              </w:rPr>
              <w:t>8</w:t>
            </w:r>
            <w:r w:rsidRPr="00A94862">
              <w:rPr>
                <w:i/>
                <w:lang w:val="lt-LT"/>
              </w:rPr>
              <w:t xml:space="preserve">.2. </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938C2" w14:textId="77777777" w:rsidR="0059565E" w:rsidRPr="00A94862" w:rsidRDefault="0059565E" w:rsidP="00CA3356">
            <w:pPr>
              <w:ind w:left="54"/>
              <w:jc w:val="center"/>
              <w:rPr>
                <w:lang w:val="lt-LT"/>
              </w:rPr>
            </w:pPr>
            <w:r w:rsidRPr="00A94862">
              <w:rPr>
                <w:b/>
                <w:i/>
                <w:lang w:val="lt-LT"/>
              </w:rPr>
              <w:t xml:space="preserve">Ekspertinės konsultacijos </w:t>
            </w:r>
          </w:p>
        </w:tc>
        <w:tc>
          <w:tcPr>
            <w:tcW w:w="6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35818" w14:textId="77777777" w:rsidR="0059565E" w:rsidRPr="00A94862" w:rsidRDefault="0059565E" w:rsidP="00CA3356">
            <w:pPr>
              <w:ind w:left="49" w:right="52"/>
              <w:jc w:val="both"/>
              <w:rPr>
                <w:lang w:val="lt-LT"/>
              </w:rPr>
            </w:pPr>
            <w:r w:rsidRPr="00A94862">
              <w:rPr>
                <w:i/>
                <w:lang w:val="lt-LT"/>
              </w:rPr>
              <w:t xml:space="preserve">Siekiant sumažinti nesėkmės versle riziką ir prisidėti prie spartesnio verslo augimo, bus teikiamos ekspertinės konsultacijos verslo idėjos išgryninimo, tikslinio kliento ir vertės pasiūlymo generavimo, efektyvių pardavimų ir rinkodaros klausimais atrenkant motyvuotus ir perspektyvius verslus, kurie susiduria su pardavimų ir rinkodaros profesionalių konsultacijų trūkumu ir (arba) verslo idėjos vystymo sunkumais. </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786F5" w14:textId="77777777" w:rsidR="0059565E" w:rsidRPr="00A94862" w:rsidRDefault="0059565E" w:rsidP="00CA3356">
            <w:pPr>
              <w:ind w:left="49" w:right="52"/>
              <w:jc w:val="both"/>
              <w:rPr>
                <w:lang w:val="lt-LT"/>
              </w:rPr>
            </w:pPr>
            <w:r w:rsidRPr="00A94862">
              <w:rPr>
                <w:i/>
                <w:lang w:val="lt-LT"/>
              </w:rPr>
              <w:t xml:space="preserve">Statistiniai duomenys rodo, kad didelė verslų dalis neišgyvena net pirmųjų veiklos metų. Tam įtakos turi neišgryninta verslo idėja, netinkamo verslo modelio pasirinkimas, pardavimų ir rinkodaros strategijos nebuvimas. Ekspertinės konsultacijos verslo pradžioje sustiprins verslų išlikimą rinkoje bei jų augimą. </w:t>
            </w:r>
          </w:p>
        </w:tc>
      </w:tr>
      <w:tr w:rsidR="0059565E" w:rsidRPr="009502B7" w14:paraId="3FEC8E4D" w14:textId="77777777" w:rsidTr="00CA3356">
        <w:trPr>
          <w:gridAfter w:val="1"/>
          <w:wAfter w:w="14034" w:type="dxa"/>
          <w:trHeight w:val="2378"/>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84E74" w14:textId="77777777" w:rsidR="0059565E" w:rsidRPr="00A94862" w:rsidRDefault="0059565E" w:rsidP="00CA3356">
            <w:pPr>
              <w:ind w:right="74"/>
              <w:jc w:val="center"/>
              <w:rPr>
                <w:lang w:val="lt-LT"/>
              </w:rPr>
            </w:pPr>
            <w:r>
              <w:rPr>
                <w:i/>
                <w:lang w:val="lt-LT"/>
              </w:rPr>
              <w:t>8</w:t>
            </w:r>
            <w:r w:rsidRPr="00A94862">
              <w:rPr>
                <w:i/>
                <w:lang w:val="lt-LT"/>
              </w:rPr>
              <w:t xml:space="preserve">.3. </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9907" w14:textId="77777777" w:rsidR="0059565E" w:rsidRPr="00A94862" w:rsidRDefault="0059565E" w:rsidP="00CA3356">
            <w:pPr>
              <w:spacing w:after="9"/>
              <w:ind w:left="107"/>
              <w:jc w:val="center"/>
              <w:rPr>
                <w:lang w:val="lt-LT"/>
              </w:rPr>
            </w:pPr>
            <w:r w:rsidRPr="00A94862">
              <w:rPr>
                <w:b/>
                <w:i/>
                <w:lang w:val="lt-LT"/>
              </w:rPr>
              <w:t xml:space="preserve"> </w:t>
            </w:r>
          </w:p>
          <w:p w14:paraId="58794FB3" w14:textId="77777777" w:rsidR="0059565E" w:rsidRPr="00A94862" w:rsidRDefault="0059565E" w:rsidP="00CA3356">
            <w:pPr>
              <w:ind w:left="55"/>
              <w:jc w:val="center"/>
              <w:rPr>
                <w:lang w:val="lt-LT"/>
              </w:rPr>
            </w:pPr>
            <w:r w:rsidRPr="00A94862">
              <w:rPr>
                <w:b/>
                <w:i/>
                <w:lang w:val="lt-LT"/>
              </w:rPr>
              <w:t xml:space="preserve">Verslo partnerysčių skatinimas </w:t>
            </w:r>
          </w:p>
        </w:tc>
        <w:tc>
          <w:tcPr>
            <w:tcW w:w="6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35BAC" w14:textId="77777777" w:rsidR="0059565E" w:rsidRPr="00A94862" w:rsidRDefault="0059565E" w:rsidP="00CA3356">
            <w:pPr>
              <w:ind w:left="37" w:right="109"/>
              <w:jc w:val="both"/>
              <w:rPr>
                <w:lang w:val="lt-LT"/>
              </w:rPr>
            </w:pPr>
            <w:r w:rsidRPr="00A94862">
              <w:rPr>
                <w:i/>
                <w:lang w:val="lt-LT"/>
              </w:rPr>
              <w:t>Kuriama verslo susitikimų platforma, kurioje smulkusis verslas galėsi ne tik pristatyti save, bet ir susirasti patikimų partnerių, klientų. Esančios rinkoje platformos, daugiausiai pritaikytos gamybos sektoriui, verslams, kurie eksportuoja. Šios kontaktų platformos tikslas, bus suburti jaunus verslus, kurie megzdami partnerystės tarpusavyje galės greičiau įsitvirtinti rinkoje; Organizuojami verslo kontaktų mezgimo renginiai apimantys partnerysčių mezgimo,  teikiamų paslaugų/prekių pristatymų investuotojams, suinteresuotoms šalims veiklas.</w:t>
            </w:r>
            <w:r w:rsidRPr="00A94862">
              <w:rPr>
                <w:lang w:val="lt-LT"/>
              </w:rPr>
              <w:t xml:space="preserve"> </w:t>
            </w:r>
            <w:r w:rsidRPr="00A94862">
              <w:rPr>
                <w:i/>
                <w:lang w:val="lt-LT"/>
              </w:rPr>
              <w:t xml:space="preserve">Nemažiau kaip 6 iš 10 kontaktų mezgimo dirbtuvėse dalyvavusių SVV subjektų užmegs reikšmingas partnerystes su kitais SVV subjektais.   </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0A090" w14:textId="77777777" w:rsidR="0059565E" w:rsidRPr="00A94862" w:rsidRDefault="0059565E" w:rsidP="00CA3356">
            <w:pPr>
              <w:ind w:left="49" w:right="50"/>
              <w:jc w:val="both"/>
              <w:rPr>
                <w:lang w:val="lt-LT"/>
              </w:rPr>
            </w:pPr>
            <w:r w:rsidRPr="00A94862">
              <w:rPr>
                <w:i/>
                <w:lang w:val="lt-LT"/>
              </w:rPr>
              <w:t xml:space="preserve">Nepakankami ryšių tinklo ištekliai ir galimybės, tinkamų platformų, investicinių renginių, verslo susitikimų trūkumas apriboja verslininkų galimybes užmegzti reikšmingus ryšius su tinkamais rinkos dalyviais: investuotojais, </w:t>
            </w:r>
            <w:proofErr w:type="spellStart"/>
            <w:r w:rsidRPr="00A94862">
              <w:rPr>
                <w:i/>
                <w:lang w:val="lt-LT"/>
              </w:rPr>
              <w:t>koorporacijų</w:t>
            </w:r>
            <w:proofErr w:type="spellEnd"/>
            <w:r w:rsidRPr="00A94862">
              <w:rPr>
                <w:i/>
                <w:lang w:val="lt-LT"/>
              </w:rPr>
              <w:t>, prekybos tinkų sprendimų priėmėjais. Todėl būtina organizuoti investicinį forumą  tradiciniams ir inovatyviems Vidurio ir Vakarų Lietuvos verslams.</w:t>
            </w:r>
            <w:r w:rsidRPr="00A94862">
              <w:rPr>
                <w:color w:val="374151"/>
                <w:lang w:val="lt-LT"/>
              </w:rPr>
              <w:t xml:space="preserve"> </w:t>
            </w:r>
          </w:p>
        </w:tc>
      </w:tr>
      <w:tr w:rsidR="0059565E" w:rsidRPr="009502B7" w14:paraId="485522D0" w14:textId="77777777" w:rsidTr="00CA3356">
        <w:trPr>
          <w:gridAfter w:val="1"/>
          <w:wAfter w:w="14034" w:type="dxa"/>
          <w:trHeight w:val="1162"/>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BFF94" w14:textId="77777777" w:rsidR="0059565E" w:rsidRPr="00A94862" w:rsidRDefault="0059565E" w:rsidP="00CA3356">
            <w:pPr>
              <w:ind w:right="74"/>
              <w:jc w:val="center"/>
              <w:rPr>
                <w:lang w:val="lt-LT"/>
              </w:rPr>
            </w:pPr>
            <w:r>
              <w:rPr>
                <w:i/>
                <w:lang w:val="lt-LT"/>
              </w:rPr>
              <w:t>8</w:t>
            </w:r>
            <w:r w:rsidRPr="00A94862">
              <w:rPr>
                <w:i/>
                <w:lang w:val="lt-LT"/>
              </w:rPr>
              <w:t xml:space="preserve">.4. </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8C846" w14:textId="77777777" w:rsidR="0059565E" w:rsidRPr="00A94862" w:rsidRDefault="0059565E" w:rsidP="00CA3356">
            <w:pPr>
              <w:ind w:left="54"/>
              <w:jc w:val="center"/>
              <w:rPr>
                <w:lang w:val="lt-LT"/>
              </w:rPr>
            </w:pPr>
            <w:proofErr w:type="spellStart"/>
            <w:r w:rsidRPr="00A94862">
              <w:rPr>
                <w:b/>
                <w:lang w:val="lt-LT"/>
              </w:rPr>
              <w:t>Inkubavimo</w:t>
            </w:r>
            <w:proofErr w:type="spellEnd"/>
            <w:r w:rsidRPr="00A94862">
              <w:rPr>
                <w:b/>
                <w:lang w:val="lt-LT"/>
              </w:rPr>
              <w:t xml:space="preserve"> programa  </w:t>
            </w:r>
          </w:p>
        </w:tc>
        <w:tc>
          <w:tcPr>
            <w:tcW w:w="6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81AD7" w14:textId="77777777" w:rsidR="0059565E" w:rsidRPr="00A94862" w:rsidRDefault="0059565E" w:rsidP="00CA3356">
            <w:pPr>
              <w:ind w:left="107" w:right="111"/>
              <w:jc w:val="both"/>
              <w:rPr>
                <w:lang w:val="lt-LT"/>
              </w:rPr>
            </w:pPr>
            <w:proofErr w:type="spellStart"/>
            <w:r w:rsidRPr="00A94862">
              <w:rPr>
                <w:i/>
                <w:lang w:val="lt-LT"/>
              </w:rPr>
              <w:t>Inkubavimo</w:t>
            </w:r>
            <w:proofErr w:type="spellEnd"/>
            <w:r w:rsidRPr="00A94862">
              <w:rPr>
                <w:i/>
                <w:lang w:val="lt-LT"/>
              </w:rPr>
              <w:t xml:space="preserve"> programa verslui yra verslo </w:t>
            </w:r>
            <w:proofErr w:type="spellStart"/>
            <w:r w:rsidRPr="00A94862">
              <w:rPr>
                <w:i/>
                <w:lang w:val="lt-LT"/>
              </w:rPr>
              <w:t>inkubavimo</w:t>
            </w:r>
            <w:proofErr w:type="spellEnd"/>
            <w:r w:rsidRPr="00A94862">
              <w:rPr>
                <w:i/>
                <w:lang w:val="lt-LT"/>
              </w:rPr>
              <w:t xml:space="preserve"> paslaugų teikimas pradedantiesiems mažų ir vidutinių verslų subjektams (SVV). Ši </w:t>
            </w:r>
            <w:proofErr w:type="spellStart"/>
            <w:r w:rsidRPr="00A94862">
              <w:rPr>
                <w:i/>
                <w:lang w:val="lt-LT"/>
              </w:rPr>
              <w:t>inkubavimo</w:t>
            </w:r>
            <w:proofErr w:type="spellEnd"/>
            <w:r w:rsidRPr="00A94862">
              <w:rPr>
                <w:i/>
                <w:lang w:val="lt-LT"/>
              </w:rPr>
              <w:t xml:space="preserve"> programa sukurta siekiant padėti jauniems verslininkams įveikti pradinius </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A9C26" w14:textId="77777777" w:rsidR="0059565E" w:rsidRPr="00A94862" w:rsidRDefault="0059565E" w:rsidP="00CA3356">
            <w:pPr>
              <w:ind w:left="49" w:right="50"/>
              <w:jc w:val="both"/>
              <w:rPr>
                <w:lang w:val="lt-LT"/>
              </w:rPr>
            </w:pPr>
            <w:r w:rsidRPr="00A94862">
              <w:rPr>
                <w:i/>
                <w:lang w:val="lt-LT"/>
              </w:rPr>
              <w:t xml:space="preserve">Individualizuota pagalba sudarant paslaugų krepšelį ir padedant prisitaikyti el. Įrankius verslui vystyti - sumažina nesėkmės rizikas verslo pradžioje užtikrina sėkmingesnį įsitvirtinimą rinkoje. Bendruomenės susitikimai suteikia galimybe pristatyti savo paslaugas ir prekes,  užmegzti </w:t>
            </w:r>
          </w:p>
        </w:tc>
      </w:tr>
      <w:tr w:rsidR="0059565E" w:rsidRPr="009502B7" w14:paraId="10B41DF8" w14:textId="77777777" w:rsidTr="00CA3356">
        <w:trPr>
          <w:gridAfter w:val="1"/>
          <w:wAfter w:w="14034" w:type="dxa"/>
          <w:trHeight w:val="6067"/>
        </w:trPr>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56A92" w14:textId="77777777" w:rsidR="0059565E" w:rsidRPr="00A94862" w:rsidRDefault="0059565E" w:rsidP="00CA3356">
            <w:pPr>
              <w:rPr>
                <w:lang w:val="lt-LT"/>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610D3" w14:textId="77777777" w:rsidR="0059565E" w:rsidRPr="00A94862" w:rsidRDefault="0059565E" w:rsidP="00CA3356">
            <w:pPr>
              <w:rPr>
                <w:lang w:val="lt-LT"/>
              </w:rPr>
            </w:pPr>
          </w:p>
        </w:tc>
        <w:tc>
          <w:tcPr>
            <w:tcW w:w="61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02174" w14:textId="77777777" w:rsidR="0059565E" w:rsidRPr="00A94862" w:rsidRDefault="0059565E" w:rsidP="00CA3356">
            <w:pPr>
              <w:spacing w:after="158" w:line="257" w:lineRule="auto"/>
              <w:ind w:left="58"/>
              <w:rPr>
                <w:lang w:val="lt-LT"/>
              </w:rPr>
            </w:pPr>
            <w:r w:rsidRPr="00A94862">
              <w:rPr>
                <w:i/>
                <w:lang w:val="lt-LT"/>
              </w:rPr>
              <w:t xml:space="preserve">verslo iššūkius, skatinti jų veiklos augimą ir įsitvirtinimą rinkoje. </w:t>
            </w:r>
          </w:p>
          <w:p w14:paraId="03C03ED4" w14:textId="77777777" w:rsidR="0059565E" w:rsidRPr="00A94862" w:rsidRDefault="0059565E" w:rsidP="00CA3356">
            <w:pPr>
              <w:spacing w:after="162" w:line="256" w:lineRule="auto"/>
              <w:ind w:left="58" w:right="110"/>
              <w:jc w:val="both"/>
              <w:rPr>
                <w:lang w:val="lt-LT"/>
              </w:rPr>
            </w:pPr>
            <w:r w:rsidRPr="00A94862">
              <w:rPr>
                <w:i/>
                <w:lang w:val="lt-LT"/>
              </w:rPr>
              <w:t xml:space="preserve">Teikiant individualizuotą pagalbą SVV subjektams bus pasitelkiami el. įrankiai jų verslo situacijos analizei, sudaromas individualus programų, veiklų planas, nustatomi </w:t>
            </w:r>
            <w:proofErr w:type="spellStart"/>
            <w:r w:rsidRPr="00A94862">
              <w:rPr>
                <w:i/>
                <w:lang w:val="lt-LT"/>
              </w:rPr>
              <w:t>inkubavimo</w:t>
            </w:r>
            <w:proofErr w:type="spellEnd"/>
            <w:r w:rsidRPr="00A94862">
              <w:rPr>
                <w:i/>
                <w:lang w:val="lt-LT"/>
              </w:rPr>
              <w:t xml:space="preserve"> paslaugų KPI, siekiant spartesnio verslo augimo. </w:t>
            </w:r>
          </w:p>
          <w:p w14:paraId="0136FCC6" w14:textId="77777777" w:rsidR="0059565E" w:rsidRPr="00A94862" w:rsidRDefault="0059565E" w:rsidP="00CA3356">
            <w:pPr>
              <w:spacing w:after="187"/>
              <w:ind w:left="58"/>
              <w:rPr>
                <w:lang w:val="lt-LT"/>
              </w:rPr>
            </w:pPr>
            <w:r w:rsidRPr="00A94862">
              <w:rPr>
                <w:i/>
                <w:lang w:val="lt-LT"/>
              </w:rPr>
              <w:t xml:space="preserve">Svarbiausios veiklos apima: </w:t>
            </w:r>
          </w:p>
          <w:p w14:paraId="358BDC6C" w14:textId="77777777" w:rsidR="0059565E" w:rsidRPr="00A94862" w:rsidRDefault="0059565E" w:rsidP="0059565E">
            <w:pPr>
              <w:numPr>
                <w:ilvl w:val="0"/>
                <w:numId w:val="1"/>
              </w:numPr>
              <w:ind w:right="107" w:firstLine="142"/>
              <w:jc w:val="both"/>
              <w:rPr>
                <w:lang w:val="lt-LT"/>
              </w:rPr>
            </w:pPr>
            <w:r w:rsidRPr="00A94862">
              <w:rPr>
                <w:b/>
                <w:i/>
                <w:lang w:val="lt-LT"/>
              </w:rPr>
              <w:t xml:space="preserve">El. </w:t>
            </w:r>
            <w:r w:rsidRPr="00A94862">
              <w:rPr>
                <w:b/>
                <w:i/>
                <w:lang w:val="lt-LT"/>
              </w:rPr>
              <w:tab/>
              <w:t>įrankiai</w:t>
            </w:r>
            <w:r w:rsidRPr="00A94862">
              <w:rPr>
                <w:i/>
                <w:lang w:val="lt-LT"/>
              </w:rPr>
              <w:t xml:space="preserve">, </w:t>
            </w:r>
            <w:r w:rsidRPr="00A94862">
              <w:rPr>
                <w:i/>
                <w:lang w:val="lt-LT"/>
              </w:rPr>
              <w:tab/>
              <w:t xml:space="preserve">optimizuojantys </w:t>
            </w:r>
            <w:r w:rsidRPr="00A94862">
              <w:rPr>
                <w:i/>
                <w:lang w:val="lt-LT"/>
              </w:rPr>
              <w:tab/>
              <w:t xml:space="preserve">procesus: </w:t>
            </w:r>
          </w:p>
          <w:p w14:paraId="5193E052" w14:textId="77777777" w:rsidR="0059565E" w:rsidRPr="00A94862" w:rsidRDefault="0059565E" w:rsidP="00CA3356">
            <w:pPr>
              <w:spacing w:after="34" w:line="271" w:lineRule="auto"/>
              <w:ind w:left="223" w:right="110"/>
              <w:jc w:val="both"/>
              <w:rPr>
                <w:lang w:val="lt-LT"/>
              </w:rPr>
            </w:pPr>
            <w:r w:rsidRPr="00A94862">
              <w:rPr>
                <w:i/>
                <w:lang w:val="lt-LT"/>
              </w:rPr>
              <w:t xml:space="preserve">Suteikiame pradėjusiems verslams prieigą prie modernių elektroninių įrankių, kurie leidžia supaprastinti verslo veiklą ir padidinti darbo efektyvumą, taip sumažinant riziką. </w:t>
            </w:r>
          </w:p>
          <w:p w14:paraId="31117ADD" w14:textId="77777777" w:rsidR="0059565E" w:rsidRPr="00A94862" w:rsidRDefault="0059565E" w:rsidP="0059565E">
            <w:pPr>
              <w:numPr>
                <w:ilvl w:val="0"/>
                <w:numId w:val="1"/>
              </w:numPr>
              <w:spacing w:after="39" w:line="258" w:lineRule="auto"/>
              <w:ind w:right="107" w:firstLine="142"/>
              <w:jc w:val="both"/>
              <w:rPr>
                <w:lang w:val="lt-LT"/>
              </w:rPr>
            </w:pPr>
            <w:r w:rsidRPr="00A94862">
              <w:rPr>
                <w:b/>
                <w:i/>
                <w:lang w:val="lt-LT"/>
              </w:rPr>
              <w:t>Individualius paslaugų paketas</w:t>
            </w:r>
            <w:r w:rsidRPr="00A94862">
              <w:rPr>
                <w:i/>
                <w:lang w:val="lt-LT"/>
              </w:rPr>
              <w:t xml:space="preserve">:  konsultantai teikia individualias konsultacijas, parenkant konkrečiam verslui efektyviausias paslaugas, kas 3 mėn. peržiūrint paslaugų krepšelio efektyvumą, pritaikant naujas paslaugas. </w:t>
            </w:r>
          </w:p>
          <w:p w14:paraId="06A3384C" w14:textId="77777777" w:rsidR="0059565E" w:rsidRPr="00A94862" w:rsidRDefault="0059565E" w:rsidP="0059565E">
            <w:pPr>
              <w:numPr>
                <w:ilvl w:val="0"/>
                <w:numId w:val="1"/>
              </w:numPr>
              <w:spacing w:line="274" w:lineRule="auto"/>
              <w:ind w:right="107" w:firstLine="142"/>
              <w:jc w:val="both"/>
              <w:rPr>
                <w:lang w:val="lt-LT"/>
              </w:rPr>
            </w:pPr>
            <w:r w:rsidRPr="00A94862">
              <w:rPr>
                <w:b/>
                <w:i/>
                <w:lang w:val="lt-LT"/>
              </w:rPr>
              <w:t>SVV viešinimas.</w:t>
            </w:r>
            <w:r w:rsidRPr="00A94862">
              <w:rPr>
                <w:i/>
                <w:lang w:val="lt-LT"/>
              </w:rPr>
              <w:t xml:space="preserve"> Pristatome naujai prisijungusius prie bendruomenės verslus, skelbsime apie jų progresą, pasiekimus, kviesime dalyvauti renginiuose, konferencijoje dalijantis savo verslo pavyzdžiais. Tai prisidės prie didesnio verslo žinomumo, pritrauks daugiau klientų. </w:t>
            </w:r>
          </w:p>
          <w:p w14:paraId="3EB35E14" w14:textId="77777777" w:rsidR="0059565E" w:rsidRPr="00A94862" w:rsidRDefault="0059565E" w:rsidP="00CA3356">
            <w:pPr>
              <w:jc w:val="both"/>
              <w:rPr>
                <w:lang w:val="lt-LT"/>
              </w:rPr>
            </w:pPr>
            <w:proofErr w:type="spellStart"/>
            <w:r w:rsidRPr="00A94862">
              <w:rPr>
                <w:i/>
                <w:lang w:val="lt-LT"/>
              </w:rPr>
              <w:t>Inkubavimo</w:t>
            </w:r>
            <w:proofErr w:type="spellEnd"/>
            <w:r w:rsidRPr="00A94862">
              <w:rPr>
                <w:i/>
                <w:lang w:val="lt-LT"/>
              </w:rPr>
              <w:t xml:space="preserve"> programa verslui siekiame skatinti verslo plėtrą, užtikrinti pradedančiųjų verslų įsitvirtinimą rinkoje. </w:t>
            </w:r>
          </w:p>
        </w:tc>
        <w:tc>
          <w:tcPr>
            <w:tcW w:w="4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CEE06" w14:textId="77777777" w:rsidR="0059565E" w:rsidRPr="00A94862" w:rsidRDefault="0059565E" w:rsidP="00CA3356">
            <w:pPr>
              <w:rPr>
                <w:lang w:val="lt-LT"/>
              </w:rPr>
            </w:pPr>
            <w:r w:rsidRPr="00A94862">
              <w:rPr>
                <w:i/>
                <w:lang w:val="lt-LT"/>
              </w:rPr>
              <w:t xml:space="preserve">sėkmingas partnerystes, dalinti bei gauti reikšmingų patarimų verslo tema. </w:t>
            </w:r>
          </w:p>
        </w:tc>
      </w:tr>
      <w:tr w:rsidR="0059565E" w:rsidRPr="009502B7" w14:paraId="1FA4F7E7" w14:textId="77777777" w:rsidTr="00CA3356">
        <w:trPr>
          <w:gridAfter w:val="1"/>
          <w:wAfter w:w="14034" w:type="dxa"/>
          <w:trHeight w:val="931"/>
        </w:trPr>
        <w:tc>
          <w:tcPr>
            <w:tcW w:w="140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E7901" w14:textId="77777777" w:rsidR="0059565E" w:rsidRPr="00A94862" w:rsidRDefault="0059565E" w:rsidP="00CA3356">
            <w:pPr>
              <w:ind w:left="2" w:right="49"/>
              <w:jc w:val="both"/>
              <w:rPr>
                <w:lang w:val="lt-LT"/>
              </w:rPr>
            </w:pPr>
            <w:r w:rsidRPr="00A94862">
              <w:rPr>
                <w:b/>
                <w:i/>
                <w:lang w:val="lt-LT"/>
              </w:rPr>
              <w:t xml:space="preserve">Projekto apimtys. Projektas vykdomas 36 mėn. Projekto įgyvendinimo pradžia numatoma 2024 m. I </w:t>
            </w:r>
            <w:proofErr w:type="spellStart"/>
            <w:r w:rsidRPr="00A94862">
              <w:rPr>
                <w:b/>
                <w:i/>
                <w:lang w:val="lt-LT"/>
              </w:rPr>
              <w:t>ketv</w:t>
            </w:r>
            <w:proofErr w:type="spellEnd"/>
            <w:r w:rsidRPr="00A94862">
              <w:rPr>
                <w:b/>
                <w:i/>
                <w:lang w:val="lt-LT"/>
              </w:rPr>
              <w:t xml:space="preserve">. Kiekvienais projekto įgyvendinimo metais, Savivaldybėje suformuojama 10-12 verslų grupė (verslas turi būti ne senesnis nei 3 metai), kuriai teikiamos mentorystė, ekspertinės konsultacijos, verslo partnerysčių mezgimo ir </w:t>
            </w:r>
            <w:proofErr w:type="spellStart"/>
            <w:r w:rsidRPr="00A94862">
              <w:rPr>
                <w:b/>
                <w:i/>
                <w:lang w:val="lt-LT"/>
              </w:rPr>
              <w:t>inkubavimo</w:t>
            </w:r>
            <w:proofErr w:type="spellEnd"/>
            <w:r w:rsidRPr="00A94862">
              <w:rPr>
                <w:b/>
                <w:i/>
                <w:lang w:val="lt-LT"/>
              </w:rPr>
              <w:t xml:space="preserve"> paslaugos iki einamųjų metų pabaigos. Iš viso numatyta, kad projekte dalyvaus ne mažiau kaip 30 SVV, kurių išgyvenamumas praėjus vieniems metams po projekto ne mažiau kaip 95 proc. </w:t>
            </w:r>
          </w:p>
        </w:tc>
      </w:tr>
      <w:tr w:rsidR="0059565E" w:rsidRPr="00A94862" w14:paraId="548DECEA" w14:textId="77777777" w:rsidTr="00CA3356">
        <w:trPr>
          <w:trHeight w:val="330"/>
        </w:trPr>
        <w:tc>
          <w:tcPr>
            <w:tcW w:w="140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18E9" w14:textId="77777777" w:rsidR="0059565E" w:rsidRPr="00A94862" w:rsidRDefault="0059565E" w:rsidP="00CA3356">
            <w:pPr>
              <w:ind w:left="2" w:right="49"/>
              <w:jc w:val="both"/>
              <w:rPr>
                <w:b/>
                <w:i/>
                <w:lang w:val="lt-LT"/>
              </w:rPr>
            </w:pPr>
            <w:r>
              <w:rPr>
                <w:lang w:val="lt-LT"/>
              </w:rPr>
              <w:t>9</w:t>
            </w:r>
            <w:r w:rsidRPr="00A94862">
              <w:rPr>
                <w:lang w:val="lt-LT"/>
              </w:rPr>
              <w:t>. Partneris (-</w:t>
            </w:r>
            <w:proofErr w:type="spellStart"/>
            <w:r w:rsidRPr="00A94862">
              <w:rPr>
                <w:lang w:val="lt-LT"/>
              </w:rPr>
              <w:t>iai</w:t>
            </w:r>
            <w:proofErr w:type="spellEnd"/>
            <w:r w:rsidRPr="00A94862">
              <w:rPr>
                <w:lang w:val="lt-LT"/>
              </w:rPr>
              <w:t>)</w:t>
            </w:r>
          </w:p>
        </w:tc>
        <w:tc>
          <w:tcPr>
            <w:tcW w:w="14034" w:type="dxa"/>
          </w:tcPr>
          <w:p w14:paraId="6F135AC3" w14:textId="77777777" w:rsidR="0059565E" w:rsidRPr="00A94862" w:rsidRDefault="0059565E" w:rsidP="00CA3356">
            <w:pPr>
              <w:rPr>
                <w:lang w:val="lt-LT"/>
              </w:rPr>
            </w:pPr>
          </w:p>
        </w:tc>
      </w:tr>
      <w:tr w:rsidR="0059565E" w:rsidRPr="009502B7" w14:paraId="58DE8EC7" w14:textId="77777777" w:rsidTr="00CA3356">
        <w:trPr>
          <w:gridAfter w:val="1"/>
          <w:wAfter w:w="14034" w:type="dxa"/>
          <w:trHeight w:val="931"/>
        </w:trPr>
        <w:tc>
          <w:tcPr>
            <w:tcW w:w="140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6B36F" w14:textId="77777777" w:rsidR="0059565E" w:rsidRPr="00A94862" w:rsidRDefault="0059565E" w:rsidP="00CA3356">
            <w:pPr>
              <w:spacing w:after="16"/>
              <w:rPr>
                <w:b/>
                <w:bCs/>
                <w:i/>
                <w:iCs/>
                <w:lang w:val="lt-LT"/>
              </w:rPr>
            </w:pPr>
            <w:r w:rsidRPr="00A94862">
              <w:rPr>
                <w:i/>
                <w:iCs/>
                <w:lang w:val="lt-LT"/>
              </w:rPr>
              <w:t xml:space="preserve"> </w:t>
            </w:r>
            <w:r w:rsidRPr="00A94862">
              <w:rPr>
                <w:lang w:val="lt-LT"/>
              </w:rPr>
              <w:t xml:space="preserve">Projekto partneris - Savivaldybė. Partneris prie projekto prisideda ne mažiau kaip 15 proc. nuosavomis lėšomis. Už veiklų, numatytų projekte įgyvendinimą ir rezultatų pasiekimą, atsakinga Inovacijų agentūra. Partneris prisidės prie programos veiklų viešinimo, informacijos tiksliniams klientams apie projekto veiklas suteikimo, tinklaveikos renginių organizavimo ir kitų projekte veiklų įgyvendinimo. Partneris įsipareigoja suteikti projekte numatytoms veikloms tinkamas patalpas (pagal iš anksto suderintą veiklų grafiką) ir paskirti atsakinga už projektą asmenį. </w:t>
            </w:r>
          </w:p>
        </w:tc>
      </w:tr>
    </w:tbl>
    <w:p w14:paraId="6D183FE2" w14:textId="77777777" w:rsidR="0059565E" w:rsidRPr="00A94862" w:rsidRDefault="0059565E" w:rsidP="0059565E">
      <w:pPr>
        <w:spacing w:line="383" w:lineRule="auto"/>
        <w:jc w:val="both"/>
        <w:rPr>
          <w:i/>
          <w:iCs/>
          <w:lang w:val="lt-LT"/>
        </w:rPr>
      </w:pPr>
      <w:r w:rsidRPr="00A94862">
        <w:rPr>
          <w:lang w:val="lt-LT"/>
        </w:rPr>
        <w:t xml:space="preserve"> </w:t>
      </w:r>
    </w:p>
    <w:p w14:paraId="5657A7E7" w14:textId="77777777" w:rsidR="0059565E" w:rsidRPr="00A94862" w:rsidRDefault="0059565E" w:rsidP="0059565E">
      <w:pPr>
        <w:jc w:val="center"/>
        <w:rPr>
          <w:b/>
          <w:bCs/>
          <w:caps/>
          <w:sz w:val="24"/>
          <w:szCs w:val="24"/>
          <w:lang w:val="lt-LT"/>
        </w:rPr>
      </w:pPr>
    </w:p>
    <w:p w14:paraId="7BD12AD9" w14:textId="77777777" w:rsidR="0059565E" w:rsidRPr="00A94862" w:rsidRDefault="0059565E" w:rsidP="0059565E">
      <w:pPr>
        <w:jc w:val="center"/>
        <w:rPr>
          <w:sz w:val="24"/>
          <w:szCs w:val="24"/>
          <w:lang w:val="lt-LT"/>
        </w:rPr>
      </w:pPr>
      <w:r w:rsidRPr="00A94862">
        <w:rPr>
          <w:sz w:val="24"/>
          <w:szCs w:val="24"/>
          <w:lang w:val="lt-LT"/>
        </w:rPr>
        <w:t xml:space="preserve">    </w:t>
      </w:r>
    </w:p>
    <w:p w14:paraId="620BAE4C" w14:textId="77777777" w:rsidR="0059565E" w:rsidRDefault="0059565E"/>
    <w:sectPr w:rsidR="0059565E" w:rsidSect="00E93E90">
      <w:pgSz w:w="16838" w:h="11906" w:orient="landscape" w:code="9"/>
      <w:pgMar w:top="1701" w:right="1134" w:bottom="567" w:left="1134" w:header="567" w:footer="567"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B02F" w14:textId="77777777" w:rsidR="00000000" w:rsidRPr="0096687C" w:rsidRDefault="00000000" w:rsidP="0096687C">
    <w:pPr>
      <w:pStyle w:val="Antrats"/>
      <w:jc w:val="center"/>
      <w:rPr>
        <w:sz w:val="24"/>
        <w:szCs w:val="24"/>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74E9" w14:textId="77777777" w:rsidR="00000000" w:rsidRPr="00FD37B5" w:rsidRDefault="00000000" w:rsidP="00FD37B5">
    <w:pPr>
      <w:tabs>
        <w:tab w:val="left" w:pos="6540"/>
      </w:tabs>
      <w:rPr>
        <w:rFonts w:ascii="TimesLT" w:hAnsi="TimesLT"/>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2132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5E"/>
    <w:rsid w:val="0059565E"/>
    <w:rsid w:val="008E24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7B6A"/>
  <w15:chartTrackingRefBased/>
  <w15:docId w15:val="{BCEAC4B7-337F-4F50-B107-A90F9A4D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9565E"/>
    <w:pPr>
      <w:spacing w:after="0" w:line="240" w:lineRule="auto"/>
    </w:pPr>
    <w:rPr>
      <w:rFonts w:ascii="Times New Roman" w:eastAsia="Times New Roman" w:hAnsi="Times New Roman" w:cs="Times New Roman"/>
      <w:kern w:val="0"/>
      <w:sz w:val="20"/>
      <w:szCs w:val="20"/>
      <w:lang w:val="en-AU"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9565E"/>
    <w:pPr>
      <w:tabs>
        <w:tab w:val="center" w:pos="4153"/>
        <w:tab w:val="right" w:pos="8306"/>
      </w:tabs>
    </w:pPr>
  </w:style>
  <w:style w:type="character" w:customStyle="1" w:styleId="AntratsDiagrama">
    <w:name w:val="Antraštės Diagrama"/>
    <w:basedOn w:val="Numatytasispastraiposriftas"/>
    <w:link w:val="Antrats"/>
    <w:rsid w:val="0059565E"/>
    <w:rPr>
      <w:rFonts w:ascii="Times New Roman" w:eastAsia="Times New Roman" w:hAnsi="Times New Roman" w:cs="Times New Roman"/>
      <w:kern w:val="0"/>
      <w:sz w:val="20"/>
      <w:szCs w:val="20"/>
      <w:lang w:val="en-AU" w:eastAsia="lt-LT"/>
      <w14:ligatures w14:val="none"/>
    </w:rPr>
  </w:style>
  <w:style w:type="paragraph" w:customStyle="1" w:styleId="Default">
    <w:name w:val="Default"/>
    <w:rsid w:val="0059565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table" w:customStyle="1" w:styleId="TableGrid1">
    <w:name w:val="Table Grid1"/>
    <w:rsid w:val="0059565E"/>
    <w:pPr>
      <w:spacing w:after="0" w:line="240" w:lineRule="auto"/>
    </w:pPr>
    <w:rPr>
      <w:rFonts w:eastAsiaTheme="minorEastAsia"/>
      <w:lang w:eastAsia="lt-LT"/>
    </w:rPr>
    <w:tblPr>
      <w:tblCellMar>
        <w:top w:w="0" w:type="dxa"/>
        <w:left w:w="0" w:type="dxa"/>
        <w:bottom w:w="0" w:type="dxa"/>
        <w:right w:w="0" w:type="dxa"/>
      </w:tblCellMar>
    </w:tblPr>
  </w:style>
  <w:style w:type="character" w:styleId="Hipersaitas">
    <w:name w:val="Hyperlink"/>
    <w:basedOn w:val="Numatytasispastraiposriftas"/>
    <w:uiPriority w:val="99"/>
    <w:unhideWhenUsed/>
    <w:rsid w:val="005956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vivaldybe@rokis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11653</Words>
  <Characters>6643</Characters>
  <Application>Microsoft Office Word</Application>
  <DocSecurity>0</DocSecurity>
  <Lines>55</Lines>
  <Paragraphs>36</Paragraphs>
  <ScaleCrop>false</ScaleCrop>
  <Company>Microsoft</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2</cp:revision>
  <dcterms:created xsi:type="dcterms:W3CDTF">2023-11-21T12:36:00Z</dcterms:created>
  <dcterms:modified xsi:type="dcterms:W3CDTF">2023-11-21T12:47:00Z</dcterms:modified>
</cp:coreProperties>
</file>